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13AF" w:rsidRPr="005B74F3" w:rsidRDefault="00C44867" w:rsidP="001714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74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Аналіз впливу регуляторного </w:t>
      </w:r>
      <w:proofErr w:type="spellStart"/>
      <w:r w:rsidRPr="005B74F3">
        <w:rPr>
          <w:rFonts w:ascii="Times New Roman" w:hAnsi="Times New Roman" w:cs="Times New Roman"/>
          <w:b/>
          <w:sz w:val="28"/>
          <w:szCs w:val="28"/>
          <w:lang w:val="uk-UA"/>
        </w:rPr>
        <w:t>акта</w:t>
      </w:r>
      <w:proofErr w:type="spellEnd"/>
    </w:p>
    <w:p w:rsidR="0017140D" w:rsidRDefault="007C19FF" w:rsidP="0017140D">
      <w:pPr>
        <w:pStyle w:val="rvps5"/>
        <w:spacing w:before="0" w:beforeAutospacing="0" w:after="0" w:afterAutospacing="0"/>
        <w:ind w:left="851" w:right="424"/>
        <w:jc w:val="center"/>
        <w:rPr>
          <w:sz w:val="28"/>
          <w:szCs w:val="28"/>
          <w:lang w:val="uk-UA"/>
        </w:rPr>
      </w:pPr>
      <w:r w:rsidRPr="005B74F3">
        <w:rPr>
          <w:sz w:val="28"/>
          <w:szCs w:val="28"/>
          <w:lang w:val="uk-UA"/>
        </w:rPr>
        <w:t>Проекту рішення</w:t>
      </w:r>
      <w:r w:rsidR="006602BE" w:rsidRPr="005B74F3">
        <w:rPr>
          <w:sz w:val="28"/>
          <w:szCs w:val="28"/>
          <w:lang w:val="uk-UA"/>
        </w:rPr>
        <w:t xml:space="preserve"> </w:t>
      </w:r>
      <w:r w:rsidR="00C44867" w:rsidRPr="005B74F3">
        <w:rPr>
          <w:sz w:val="28"/>
          <w:szCs w:val="28"/>
          <w:lang w:val="uk-UA"/>
        </w:rPr>
        <w:t xml:space="preserve">Харківської міської ради </w:t>
      </w:r>
      <w:r w:rsidR="0017140D" w:rsidRPr="005B74F3">
        <w:rPr>
          <w:sz w:val="28"/>
          <w:szCs w:val="28"/>
          <w:lang w:val="uk-UA"/>
        </w:rPr>
        <w:br/>
      </w:r>
      <w:r w:rsidR="008A2268">
        <w:rPr>
          <w:sz w:val="28"/>
          <w:szCs w:val="28"/>
          <w:lang w:val="uk-UA"/>
        </w:rPr>
        <w:t>8</w:t>
      </w:r>
      <w:r w:rsidR="006602BE" w:rsidRPr="005B74F3">
        <w:rPr>
          <w:sz w:val="28"/>
          <w:szCs w:val="28"/>
          <w:lang w:val="uk-UA"/>
        </w:rPr>
        <w:t xml:space="preserve"> скликання </w:t>
      </w:r>
      <w:r w:rsidR="0017140D" w:rsidRPr="00437CDC">
        <w:rPr>
          <w:sz w:val="28"/>
          <w:szCs w:val="28"/>
          <w:lang w:val="uk-UA"/>
        </w:rPr>
        <w:t>«</w:t>
      </w:r>
      <w:r w:rsidR="00437CDC" w:rsidRPr="00437CDC">
        <w:rPr>
          <w:sz w:val="28"/>
          <w:szCs w:val="28"/>
          <w:lang w:val="uk-UA"/>
        </w:rPr>
        <w:t>Про скасування рішення 33 сесії Харківської міської ради 7 скликання від 26.02.2020 №2067/20 «Про проведення інвестиційного конкурсу з метою розбудови транспортної інфраструктури в м. Харкові</w:t>
      </w:r>
      <w:r w:rsidR="008A2268" w:rsidRPr="00437CDC">
        <w:rPr>
          <w:sz w:val="28"/>
          <w:szCs w:val="28"/>
          <w:lang w:val="uk-UA"/>
        </w:rPr>
        <w:t xml:space="preserve">» </w:t>
      </w:r>
    </w:p>
    <w:p w:rsidR="00437CDC" w:rsidRPr="00437CDC" w:rsidRDefault="00437CDC" w:rsidP="0017140D">
      <w:pPr>
        <w:pStyle w:val="rvps5"/>
        <w:spacing w:before="0" w:beforeAutospacing="0" w:after="0" w:afterAutospacing="0"/>
        <w:ind w:left="851" w:right="424"/>
        <w:jc w:val="center"/>
        <w:rPr>
          <w:color w:val="000000"/>
          <w:sz w:val="28"/>
          <w:szCs w:val="28"/>
          <w:lang w:val="uk-UA"/>
        </w:rPr>
      </w:pPr>
    </w:p>
    <w:p w:rsidR="00C44867" w:rsidRPr="005B74F3" w:rsidRDefault="00C44867" w:rsidP="0017140D">
      <w:pPr>
        <w:pStyle w:val="rvps5"/>
        <w:numPr>
          <w:ilvl w:val="0"/>
          <w:numId w:val="2"/>
        </w:numPr>
        <w:spacing w:before="0" w:beforeAutospacing="0" w:after="0" w:afterAutospacing="0"/>
        <w:ind w:left="0" w:right="-1" w:firstLine="709"/>
        <w:jc w:val="center"/>
        <w:rPr>
          <w:b/>
          <w:sz w:val="28"/>
          <w:szCs w:val="28"/>
          <w:lang w:val="uk-UA"/>
        </w:rPr>
      </w:pPr>
      <w:r w:rsidRPr="005B74F3">
        <w:rPr>
          <w:b/>
          <w:sz w:val="28"/>
          <w:szCs w:val="28"/>
          <w:lang w:val="uk-UA"/>
        </w:rPr>
        <w:t>Визначення проблеми</w:t>
      </w:r>
    </w:p>
    <w:p w:rsidR="009E187B" w:rsidRPr="005B74F3" w:rsidRDefault="009E187B" w:rsidP="0017140D">
      <w:pPr>
        <w:pStyle w:val="rvps5"/>
        <w:spacing w:before="0" w:beforeAutospacing="0" w:after="0" w:afterAutospacing="0"/>
        <w:ind w:right="-1" w:firstLine="709"/>
        <w:jc w:val="both"/>
        <w:rPr>
          <w:color w:val="000000"/>
          <w:sz w:val="28"/>
          <w:szCs w:val="28"/>
          <w:lang w:val="uk-UA"/>
        </w:rPr>
      </w:pPr>
      <w:r w:rsidRPr="005B74F3">
        <w:rPr>
          <w:sz w:val="28"/>
          <w:szCs w:val="28"/>
          <w:lang w:val="uk-UA"/>
        </w:rPr>
        <w:t xml:space="preserve">Цей аналіз регуляторного впливу (надалі - Аналіз) розроблений </w:t>
      </w:r>
      <w:r w:rsidR="006F7BDA" w:rsidRPr="005B74F3">
        <w:rPr>
          <w:sz w:val="28"/>
          <w:szCs w:val="28"/>
          <w:lang w:val="uk-UA"/>
        </w:rPr>
        <w:br/>
      </w:r>
      <w:r w:rsidRPr="005B74F3">
        <w:rPr>
          <w:sz w:val="28"/>
          <w:szCs w:val="28"/>
          <w:lang w:val="uk-UA"/>
        </w:rPr>
        <w:t xml:space="preserve">на виконання та з дотриманням вимог Законів України «Про місцеве самоврядування в Україні», «Про засади державної регуляторної політики </w:t>
      </w:r>
      <w:r w:rsidR="006F7BDA" w:rsidRPr="005B74F3">
        <w:rPr>
          <w:sz w:val="28"/>
          <w:szCs w:val="28"/>
          <w:lang w:val="uk-UA"/>
        </w:rPr>
        <w:br/>
      </w:r>
      <w:r w:rsidRPr="005B74F3">
        <w:rPr>
          <w:sz w:val="28"/>
          <w:szCs w:val="28"/>
          <w:lang w:val="uk-UA"/>
        </w:rPr>
        <w:t>у сфері господарської діяльності» від 11 вересня 2003 року № 1160-ІV</w:t>
      </w:r>
      <w:r w:rsidR="006F7BDA" w:rsidRPr="005B74F3">
        <w:rPr>
          <w:sz w:val="28"/>
          <w:szCs w:val="28"/>
          <w:lang w:val="uk-UA"/>
        </w:rPr>
        <w:br/>
      </w:r>
      <w:r w:rsidRPr="005B74F3">
        <w:rPr>
          <w:sz w:val="28"/>
          <w:szCs w:val="28"/>
          <w:lang w:val="uk-UA"/>
        </w:rPr>
        <w:t>та Методики проведення аналізу впливу регуляторног</w:t>
      </w:r>
      <w:r w:rsidR="00F87AC2">
        <w:rPr>
          <w:sz w:val="28"/>
          <w:szCs w:val="28"/>
          <w:lang w:val="uk-UA"/>
        </w:rPr>
        <w:t xml:space="preserve">о </w:t>
      </w:r>
      <w:proofErr w:type="spellStart"/>
      <w:r w:rsidR="00F87AC2">
        <w:rPr>
          <w:sz w:val="28"/>
          <w:szCs w:val="28"/>
          <w:lang w:val="uk-UA"/>
        </w:rPr>
        <w:t>акта</w:t>
      </w:r>
      <w:proofErr w:type="spellEnd"/>
      <w:r w:rsidRPr="005B74F3">
        <w:rPr>
          <w:sz w:val="28"/>
          <w:szCs w:val="28"/>
          <w:lang w:val="uk-UA"/>
        </w:rPr>
        <w:t xml:space="preserve">, затвердженої постановою Кабінету Міністрів України від 11 березня 2004 року № 308 </w:t>
      </w:r>
      <w:r w:rsidR="006F7BDA" w:rsidRPr="005B74F3">
        <w:rPr>
          <w:sz w:val="28"/>
          <w:szCs w:val="28"/>
          <w:lang w:val="uk-UA"/>
        </w:rPr>
        <w:br/>
      </w:r>
      <w:r w:rsidRPr="005B74F3">
        <w:rPr>
          <w:sz w:val="28"/>
          <w:szCs w:val="28"/>
          <w:lang w:val="uk-UA"/>
        </w:rPr>
        <w:t>з метою виз</w:t>
      </w:r>
      <w:r w:rsidR="001D53A4">
        <w:rPr>
          <w:sz w:val="28"/>
          <w:szCs w:val="28"/>
          <w:lang w:val="uk-UA"/>
        </w:rPr>
        <w:t>начення необхідності прийняття р</w:t>
      </w:r>
      <w:r w:rsidRPr="005B74F3">
        <w:rPr>
          <w:sz w:val="28"/>
          <w:szCs w:val="28"/>
          <w:lang w:val="uk-UA"/>
        </w:rPr>
        <w:t xml:space="preserve">ішення Харківської міської ради </w:t>
      </w:r>
      <w:r w:rsidR="0017140D" w:rsidRPr="00DF1185">
        <w:rPr>
          <w:sz w:val="28"/>
          <w:szCs w:val="28"/>
          <w:lang w:val="uk-UA"/>
        </w:rPr>
        <w:t>«</w:t>
      </w:r>
      <w:r w:rsidR="00DF1185" w:rsidRPr="00DF1185">
        <w:rPr>
          <w:sz w:val="28"/>
          <w:szCs w:val="28"/>
          <w:lang w:val="uk-UA"/>
        </w:rPr>
        <w:t xml:space="preserve">Про скасування рішення 33 сесії Харківської міської ради </w:t>
      </w:r>
      <w:r w:rsidR="00DF1185" w:rsidRPr="00DF1185">
        <w:rPr>
          <w:sz w:val="28"/>
          <w:szCs w:val="28"/>
          <w:lang w:val="uk-UA"/>
        </w:rPr>
        <w:br/>
        <w:t>7 скликання від 26.02.2020 №2067/20 «Про проведення інвестиційного конкурсу з метою розбудови транспортної інфраструктури в м. Харкові</w:t>
      </w:r>
      <w:r w:rsidR="0017140D" w:rsidRPr="00DF1185">
        <w:rPr>
          <w:sz w:val="28"/>
          <w:szCs w:val="28"/>
          <w:lang w:val="uk-UA"/>
        </w:rPr>
        <w:t>»</w:t>
      </w:r>
      <w:r w:rsidR="0017140D" w:rsidRPr="005B74F3">
        <w:rPr>
          <w:sz w:val="28"/>
          <w:szCs w:val="28"/>
          <w:lang w:val="uk-UA"/>
        </w:rPr>
        <w:t xml:space="preserve"> </w:t>
      </w:r>
      <w:r w:rsidRPr="005B74F3">
        <w:rPr>
          <w:color w:val="000000"/>
          <w:sz w:val="28"/>
          <w:szCs w:val="28"/>
          <w:lang w:val="uk-UA"/>
        </w:rPr>
        <w:t>та визначення відповід</w:t>
      </w:r>
      <w:r w:rsidR="009508F0">
        <w:rPr>
          <w:color w:val="000000"/>
          <w:sz w:val="28"/>
          <w:szCs w:val="28"/>
          <w:lang w:val="uk-UA"/>
        </w:rPr>
        <w:t xml:space="preserve">ності проекту регуляторного </w:t>
      </w:r>
      <w:proofErr w:type="spellStart"/>
      <w:r w:rsidR="009508F0">
        <w:rPr>
          <w:color w:val="000000"/>
          <w:sz w:val="28"/>
          <w:szCs w:val="28"/>
          <w:lang w:val="uk-UA"/>
        </w:rPr>
        <w:t>акта</w:t>
      </w:r>
      <w:proofErr w:type="spellEnd"/>
      <w:r w:rsidRPr="005B74F3">
        <w:rPr>
          <w:color w:val="000000"/>
          <w:sz w:val="28"/>
          <w:szCs w:val="28"/>
          <w:lang w:val="uk-UA"/>
        </w:rPr>
        <w:t xml:space="preserve"> принципам державної регуляторної політики.</w:t>
      </w:r>
    </w:p>
    <w:p w:rsidR="0017140D" w:rsidRDefault="00D214E8" w:rsidP="002B3DAE">
      <w:pPr>
        <w:pStyle w:val="rvps5"/>
        <w:spacing w:before="0" w:beforeAutospacing="0" w:after="0" w:afterAutospacing="0"/>
        <w:ind w:right="-1" w:firstLine="709"/>
        <w:jc w:val="both"/>
        <w:rPr>
          <w:sz w:val="28"/>
          <w:szCs w:val="28"/>
          <w:lang w:val="uk-UA"/>
        </w:rPr>
      </w:pPr>
      <w:r w:rsidRPr="005B74F3">
        <w:rPr>
          <w:sz w:val="28"/>
          <w:szCs w:val="28"/>
          <w:lang w:val="uk-UA"/>
        </w:rPr>
        <w:t xml:space="preserve">З оцінки результатів реалізації регуляторного </w:t>
      </w:r>
      <w:proofErr w:type="spellStart"/>
      <w:r w:rsidRPr="005B74F3">
        <w:rPr>
          <w:sz w:val="28"/>
          <w:szCs w:val="28"/>
          <w:lang w:val="uk-UA"/>
        </w:rPr>
        <w:t>акта</w:t>
      </w:r>
      <w:proofErr w:type="spellEnd"/>
      <w:r w:rsidRPr="005B74F3">
        <w:rPr>
          <w:sz w:val="28"/>
          <w:szCs w:val="28"/>
          <w:lang w:val="uk-UA"/>
        </w:rPr>
        <w:t xml:space="preserve"> </w:t>
      </w:r>
      <w:r w:rsidR="009508F0">
        <w:rPr>
          <w:sz w:val="28"/>
          <w:szCs w:val="28"/>
          <w:lang w:val="uk-UA"/>
        </w:rPr>
        <w:t>наведеної</w:t>
      </w:r>
      <w:r w:rsidRPr="005B74F3">
        <w:rPr>
          <w:sz w:val="28"/>
          <w:szCs w:val="28"/>
          <w:lang w:val="uk-UA"/>
        </w:rPr>
        <w:t xml:space="preserve"> в звіті </w:t>
      </w:r>
      <w:r w:rsidR="000232FD">
        <w:rPr>
          <w:sz w:val="28"/>
          <w:szCs w:val="28"/>
          <w:lang w:val="uk-UA"/>
        </w:rPr>
        <w:br/>
      </w:r>
      <w:r w:rsidRPr="005B74F3">
        <w:rPr>
          <w:sz w:val="28"/>
          <w:szCs w:val="28"/>
          <w:lang w:val="uk-UA"/>
        </w:rPr>
        <w:t xml:space="preserve">про </w:t>
      </w:r>
      <w:r w:rsidR="003E3C32">
        <w:rPr>
          <w:sz w:val="28"/>
          <w:szCs w:val="28"/>
          <w:lang w:val="uk-UA"/>
        </w:rPr>
        <w:t>базове</w:t>
      </w:r>
      <w:r w:rsidRPr="005B74F3">
        <w:rPr>
          <w:sz w:val="28"/>
          <w:szCs w:val="28"/>
          <w:lang w:val="uk-UA"/>
        </w:rPr>
        <w:t xml:space="preserve"> відстеження регуляторного </w:t>
      </w:r>
      <w:proofErr w:type="spellStart"/>
      <w:r w:rsidRPr="005B74F3">
        <w:rPr>
          <w:sz w:val="28"/>
          <w:szCs w:val="28"/>
          <w:lang w:val="uk-UA"/>
        </w:rPr>
        <w:t>акт</w:t>
      </w:r>
      <w:r w:rsidR="009508F0">
        <w:rPr>
          <w:sz w:val="28"/>
          <w:szCs w:val="28"/>
          <w:lang w:val="uk-UA"/>
        </w:rPr>
        <w:t>а</w:t>
      </w:r>
      <w:proofErr w:type="spellEnd"/>
      <w:r w:rsidRPr="005B74F3">
        <w:rPr>
          <w:sz w:val="28"/>
          <w:szCs w:val="28"/>
          <w:lang w:val="uk-UA"/>
        </w:rPr>
        <w:t xml:space="preserve"> від </w:t>
      </w:r>
      <w:r w:rsidR="003E3C32">
        <w:rPr>
          <w:sz w:val="28"/>
          <w:szCs w:val="28"/>
          <w:lang w:val="uk-UA"/>
        </w:rPr>
        <w:t>23.02.2021 року</w:t>
      </w:r>
      <w:r w:rsidRPr="005B74F3">
        <w:rPr>
          <w:sz w:val="28"/>
          <w:szCs w:val="28"/>
          <w:lang w:val="uk-UA"/>
        </w:rPr>
        <w:t xml:space="preserve"> </w:t>
      </w:r>
      <w:r w:rsidR="009508F0">
        <w:rPr>
          <w:sz w:val="28"/>
          <w:szCs w:val="28"/>
          <w:lang w:val="uk-UA"/>
        </w:rPr>
        <w:t>слідує</w:t>
      </w:r>
      <w:r w:rsidRPr="005B74F3">
        <w:rPr>
          <w:sz w:val="28"/>
          <w:szCs w:val="28"/>
          <w:lang w:val="uk-UA"/>
        </w:rPr>
        <w:t>, що р</w:t>
      </w:r>
      <w:r w:rsidR="0017140D" w:rsidRPr="005B74F3">
        <w:rPr>
          <w:sz w:val="28"/>
          <w:szCs w:val="28"/>
          <w:lang w:val="uk-UA"/>
        </w:rPr>
        <w:t xml:space="preserve">еалізація даного регуляторного </w:t>
      </w:r>
      <w:proofErr w:type="spellStart"/>
      <w:r w:rsidR="0017140D" w:rsidRPr="005B74F3">
        <w:rPr>
          <w:sz w:val="28"/>
          <w:szCs w:val="28"/>
          <w:lang w:val="uk-UA"/>
        </w:rPr>
        <w:t>акт</w:t>
      </w:r>
      <w:r w:rsidR="009508F0">
        <w:rPr>
          <w:sz w:val="28"/>
          <w:szCs w:val="28"/>
          <w:lang w:val="uk-UA"/>
        </w:rPr>
        <w:t>а</w:t>
      </w:r>
      <w:proofErr w:type="spellEnd"/>
      <w:r w:rsidR="009508F0">
        <w:rPr>
          <w:sz w:val="28"/>
          <w:szCs w:val="28"/>
          <w:lang w:val="uk-UA"/>
        </w:rPr>
        <w:t xml:space="preserve"> </w:t>
      </w:r>
      <w:r w:rsidR="002B3DAE" w:rsidRPr="005B74F3">
        <w:rPr>
          <w:sz w:val="28"/>
          <w:szCs w:val="28"/>
          <w:lang w:val="uk-UA"/>
        </w:rPr>
        <w:t>виявила</w:t>
      </w:r>
      <w:r w:rsidR="0013433F">
        <w:rPr>
          <w:sz w:val="28"/>
          <w:szCs w:val="28"/>
          <w:lang w:val="uk-UA"/>
        </w:rPr>
        <w:t xml:space="preserve">сь не ефективною, положення </w:t>
      </w:r>
      <w:proofErr w:type="spellStart"/>
      <w:r w:rsidR="0013433F">
        <w:rPr>
          <w:sz w:val="28"/>
          <w:szCs w:val="28"/>
          <w:lang w:val="uk-UA"/>
        </w:rPr>
        <w:t>акта</w:t>
      </w:r>
      <w:proofErr w:type="spellEnd"/>
      <w:r w:rsidR="002B3DAE" w:rsidRPr="005B74F3">
        <w:rPr>
          <w:sz w:val="28"/>
          <w:szCs w:val="28"/>
          <w:lang w:val="uk-UA"/>
        </w:rPr>
        <w:t xml:space="preserve"> </w:t>
      </w:r>
      <w:r w:rsidR="00903110">
        <w:rPr>
          <w:sz w:val="28"/>
          <w:szCs w:val="28"/>
          <w:lang w:val="uk-UA"/>
        </w:rPr>
        <w:t xml:space="preserve">з дня прийняття </w:t>
      </w:r>
      <w:r w:rsidR="002B3DAE" w:rsidRPr="005B74F3">
        <w:rPr>
          <w:sz w:val="28"/>
          <w:szCs w:val="28"/>
          <w:lang w:val="uk-UA"/>
        </w:rPr>
        <w:t>не застосов</w:t>
      </w:r>
      <w:r w:rsidR="00466D8F" w:rsidRPr="005B74F3">
        <w:rPr>
          <w:sz w:val="28"/>
          <w:szCs w:val="28"/>
          <w:lang w:val="uk-UA"/>
        </w:rPr>
        <w:t>увались</w:t>
      </w:r>
      <w:r w:rsidR="002B3DAE" w:rsidRPr="005B74F3">
        <w:rPr>
          <w:sz w:val="28"/>
          <w:szCs w:val="28"/>
          <w:lang w:val="uk-UA"/>
        </w:rPr>
        <w:t xml:space="preserve">. </w:t>
      </w:r>
      <w:r w:rsidR="009508F0">
        <w:rPr>
          <w:sz w:val="28"/>
          <w:szCs w:val="28"/>
          <w:lang w:val="uk-UA"/>
        </w:rPr>
        <w:t xml:space="preserve">За період дії регуляторного </w:t>
      </w:r>
      <w:proofErr w:type="spellStart"/>
      <w:r w:rsidR="009508F0">
        <w:rPr>
          <w:sz w:val="28"/>
          <w:szCs w:val="28"/>
          <w:lang w:val="uk-UA"/>
        </w:rPr>
        <w:t>акта</w:t>
      </w:r>
      <w:proofErr w:type="spellEnd"/>
      <w:r w:rsidR="002B3DAE" w:rsidRPr="005B74F3">
        <w:rPr>
          <w:sz w:val="28"/>
          <w:szCs w:val="28"/>
          <w:lang w:val="uk-UA"/>
        </w:rPr>
        <w:t xml:space="preserve"> цілі визначені в аналізі регуляторного впливу </w:t>
      </w:r>
      <w:r w:rsidR="00466D8F" w:rsidRPr="005B74F3">
        <w:rPr>
          <w:sz w:val="28"/>
          <w:szCs w:val="28"/>
          <w:lang w:val="uk-UA"/>
        </w:rPr>
        <w:t xml:space="preserve">рішення Харківської міської ради </w:t>
      </w:r>
      <w:r w:rsidR="00BC5487">
        <w:rPr>
          <w:sz w:val="28"/>
          <w:szCs w:val="28"/>
          <w:lang w:val="uk-UA"/>
        </w:rPr>
        <w:t>від 26.02.2020 № 2067/20</w:t>
      </w:r>
      <w:r w:rsidR="00BC5487" w:rsidRPr="005B74F3">
        <w:rPr>
          <w:sz w:val="28"/>
          <w:szCs w:val="28"/>
          <w:lang w:val="uk-UA"/>
        </w:rPr>
        <w:t xml:space="preserve"> </w:t>
      </w:r>
      <w:r w:rsidR="00466D8F" w:rsidRPr="005B74F3">
        <w:rPr>
          <w:sz w:val="28"/>
          <w:szCs w:val="28"/>
          <w:lang w:val="uk-UA"/>
        </w:rPr>
        <w:t>«</w:t>
      </w:r>
      <w:r w:rsidR="00903110" w:rsidRPr="005B74F3">
        <w:rPr>
          <w:sz w:val="28"/>
          <w:szCs w:val="28"/>
          <w:lang w:val="uk-UA"/>
        </w:rPr>
        <w:t xml:space="preserve">Про </w:t>
      </w:r>
      <w:r w:rsidR="00903110">
        <w:rPr>
          <w:sz w:val="28"/>
          <w:szCs w:val="28"/>
          <w:lang w:val="uk-UA"/>
        </w:rPr>
        <w:t>проведення інвестиційного конкурсу з метою розбудови транспортної інфраструктури в м. Харкові</w:t>
      </w:r>
      <w:r w:rsidR="00466D8F" w:rsidRPr="005B74F3">
        <w:rPr>
          <w:sz w:val="28"/>
          <w:szCs w:val="28"/>
          <w:lang w:val="uk-UA"/>
        </w:rPr>
        <w:t xml:space="preserve">» </w:t>
      </w:r>
      <w:r w:rsidR="002B3DAE" w:rsidRPr="005B74F3">
        <w:rPr>
          <w:sz w:val="28"/>
          <w:szCs w:val="28"/>
          <w:lang w:val="uk-UA"/>
        </w:rPr>
        <w:t xml:space="preserve">не досягнуто. З огляду на </w:t>
      </w:r>
      <w:r w:rsidR="009508F0">
        <w:rPr>
          <w:sz w:val="28"/>
          <w:szCs w:val="28"/>
          <w:lang w:val="uk-UA"/>
        </w:rPr>
        <w:t>вказані обставини</w:t>
      </w:r>
      <w:r w:rsidR="002B3DAE" w:rsidRPr="005B74F3">
        <w:rPr>
          <w:sz w:val="28"/>
          <w:szCs w:val="28"/>
          <w:lang w:val="uk-UA"/>
        </w:rPr>
        <w:t xml:space="preserve"> рішення Харківської міської ради </w:t>
      </w:r>
      <w:r w:rsidR="00BC5487">
        <w:rPr>
          <w:sz w:val="28"/>
          <w:szCs w:val="28"/>
          <w:lang w:val="uk-UA"/>
        </w:rPr>
        <w:t>від 26.02.2020 № 2067/20</w:t>
      </w:r>
      <w:r w:rsidR="00BC5487" w:rsidRPr="005B74F3">
        <w:rPr>
          <w:sz w:val="28"/>
          <w:szCs w:val="28"/>
          <w:lang w:val="uk-UA"/>
        </w:rPr>
        <w:t xml:space="preserve"> </w:t>
      </w:r>
      <w:r w:rsidR="002B3DAE" w:rsidRPr="005B74F3">
        <w:rPr>
          <w:sz w:val="28"/>
          <w:szCs w:val="28"/>
          <w:lang w:val="uk-UA"/>
        </w:rPr>
        <w:t>«</w:t>
      </w:r>
      <w:r w:rsidR="00D57569" w:rsidRPr="005B74F3">
        <w:rPr>
          <w:sz w:val="28"/>
          <w:szCs w:val="28"/>
          <w:lang w:val="uk-UA"/>
        </w:rPr>
        <w:t xml:space="preserve">Про </w:t>
      </w:r>
      <w:r w:rsidR="00D57569">
        <w:rPr>
          <w:sz w:val="28"/>
          <w:szCs w:val="28"/>
          <w:lang w:val="uk-UA"/>
        </w:rPr>
        <w:t>проведення інвестиційного конкурсу з метою розбудови транспортної інфраструктури</w:t>
      </w:r>
      <w:r w:rsidR="00BC5487">
        <w:rPr>
          <w:sz w:val="28"/>
          <w:szCs w:val="28"/>
          <w:lang w:val="uk-UA"/>
        </w:rPr>
        <w:t xml:space="preserve"> </w:t>
      </w:r>
      <w:r w:rsidR="00D57569">
        <w:rPr>
          <w:sz w:val="28"/>
          <w:szCs w:val="28"/>
          <w:lang w:val="uk-UA"/>
        </w:rPr>
        <w:t>в м. Харкові</w:t>
      </w:r>
      <w:r w:rsidR="00BC5487">
        <w:rPr>
          <w:sz w:val="28"/>
          <w:szCs w:val="28"/>
          <w:lang w:val="uk-UA"/>
        </w:rPr>
        <w:t>»</w:t>
      </w:r>
      <w:r w:rsidR="00D57569" w:rsidRPr="005B74F3">
        <w:rPr>
          <w:sz w:val="28"/>
          <w:szCs w:val="28"/>
          <w:lang w:val="uk-UA"/>
        </w:rPr>
        <w:t xml:space="preserve"> </w:t>
      </w:r>
      <w:r w:rsidR="002B3DAE" w:rsidRPr="005B74F3">
        <w:rPr>
          <w:sz w:val="28"/>
          <w:szCs w:val="28"/>
          <w:lang w:val="uk-UA"/>
        </w:rPr>
        <w:t>підлягає скасуванню.</w:t>
      </w:r>
    </w:p>
    <w:p w:rsidR="00DA5E12" w:rsidRPr="005B74F3" w:rsidRDefault="00DA5E12" w:rsidP="002B3DAE">
      <w:pPr>
        <w:pStyle w:val="rvps5"/>
        <w:spacing w:before="0" w:beforeAutospacing="0" w:after="0" w:afterAutospacing="0"/>
        <w:ind w:right="-1" w:firstLine="709"/>
        <w:jc w:val="both"/>
        <w:rPr>
          <w:sz w:val="28"/>
          <w:szCs w:val="28"/>
          <w:lang w:val="uk-UA"/>
        </w:rPr>
      </w:pPr>
      <w:r w:rsidRPr="005B74F3">
        <w:rPr>
          <w:sz w:val="28"/>
          <w:szCs w:val="28"/>
          <w:lang w:val="uk-UA"/>
        </w:rPr>
        <w:t>Рішення Харківської міської ради «</w:t>
      </w:r>
      <w:r w:rsidR="00DF1185" w:rsidRPr="00DF1185">
        <w:rPr>
          <w:sz w:val="28"/>
          <w:szCs w:val="28"/>
          <w:lang w:val="uk-UA"/>
        </w:rPr>
        <w:t>Про скасування рішення 33 сесії Харківської міської ради 7 скликання від 26.02.2020 №2067/20 «Про проведення інвестиційного конкурсу з метою розбудови транспортної інфраструктури в м. Харкові</w:t>
      </w:r>
      <w:r w:rsidRPr="00DF1185">
        <w:rPr>
          <w:sz w:val="28"/>
          <w:szCs w:val="28"/>
          <w:lang w:val="uk-UA"/>
        </w:rPr>
        <w:t>»</w:t>
      </w:r>
      <w:r w:rsidRPr="005B74F3">
        <w:rPr>
          <w:sz w:val="28"/>
          <w:szCs w:val="28"/>
          <w:lang w:val="uk-UA"/>
        </w:rPr>
        <w:t xml:space="preserve"> приймається з метою скасування регуляторного </w:t>
      </w:r>
      <w:proofErr w:type="spellStart"/>
      <w:r w:rsidRPr="005B74F3">
        <w:rPr>
          <w:sz w:val="28"/>
          <w:szCs w:val="28"/>
          <w:lang w:val="uk-UA"/>
        </w:rPr>
        <w:t>акт</w:t>
      </w:r>
      <w:r>
        <w:rPr>
          <w:sz w:val="28"/>
          <w:szCs w:val="28"/>
          <w:lang w:val="uk-UA"/>
        </w:rPr>
        <w:t>а</w:t>
      </w:r>
      <w:proofErr w:type="spellEnd"/>
      <w:r w:rsidRPr="005B74F3">
        <w:rPr>
          <w:sz w:val="28"/>
          <w:szCs w:val="28"/>
          <w:lang w:val="uk-UA"/>
        </w:rPr>
        <w:t xml:space="preserve"> результати реалізації положень якого виявились неефективними. </w:t>
      </w:r>
      <w:r>
        <w:rPr>
          <w:sz w:val="28"/>
          <w:szCs w:val="28"/>
          <w:lang w:val="uk-UA"/>
        </w:rPr>
        <w:t xml:space="preserve">Прийняття запропонованого </w:t>
      </w:r>
      <w:proofErr w:type="spellStart"/>
      <w:r>
        <w:rPr>
          <w:sz w:val="28"/>
          <w:szCs w:val="28"/>
          <w:lang w:val="uk-UA"/>
        </w:rPr>
        <w:t>акта</w:t>
      </w:r>
      <w:proofErr w:type="spellEnd"/>
      <w:r>
        <w:rPr>
          <w:sz w:val="28"/>
          <w:szCs w:val="28"/>
          <w:lang w:val="uk-UA"/>
        </w:rPr>
        <w:t xml:space="preserve"> дозволить Харківській міській раді виконати вимоги</w:t>
      </w:r>
      <w:r w:rsidRPr="005B74F3">
        <w:rPr>
          <w:sz w:val="28"/>
          <w:szCs w:val="28"/>
          <w:lang w:val="uk-UA"/>
        </w:rPr>
        <w:t xml:space="preserve"> ст. 4 Закону України «Про засади державної регуляторної політики у сфері господарської діяльності».</w:t>
      </w:r>
    </w:p>
    <w:p w:rsidR="0017140D" w:rsidRPr="001D53A4" w:rsidRDefault="0017140D" w:rsidP="0000263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14305" w:rsidRPr="005B74F3" w:rsidRDefault="00114305" w:rsidP="0000263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74F3">
        <w:rPr>
          <w:rFonts w:ascii="Times New Roman" w:hAnsi="Times New Roman" w:cs="Times New Roman"/>
          <w:sz w:val="28"/>
          <w:szCs w:val="28"/>
          <w:lang w:val="uk-UA"/>
        </w:rPr>
        <w:t>Основні групи (підгрупи), на які проблеми справляють вплив: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797"/>
        <w:gridCol w:w="3312"/>
        <w:gridCol w:w="2519"/>
      </w:tblGrid>
      <w:tr w:rsidR="00114305" w:rsidRPr="005B74F3" w:rsidTr="00636456">
        <w:trPr>
          <w:trHeight w:val="375"/>
        </w:trPr>
        <w:tc>
          <w:tcPr>
            <w:tcW w:w="3936" w:type="dxa"/>
          </w:tcPr>
          <w:p w:rsidR="00114305" w:rsidRPr="005B74F3" w:rsidRDefault="00114305" w:rsidP="0000263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7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Групи (підгрупи)</w:t>
            </w:r>
          </w:p>
        </w:tc>
        <w:tc>
          <w:tcPr>
            <w:tcW w:w="3543" w:type="dxa"/>
          </w:tcPr>
          <w:p w:rsidR="00114305" w:rsidRPr="005B74F3" w:rsidRDefault="00114305" w:rsidP="0000263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7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Так</w:t>
            </w:r>
          </w:p>
        </w:tc>
        <w:tc>
          <w:tcPr>
            <w:tcW w:w="2694" w:type="dxa"/>
          </w:tcPr>
          <w:p w:rsidR="00114305" w:rsidRPr="005B74F3" w:rsidRDefault="00114305" w:rsidP="0000263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7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</w:t>
            </w:r>
          </w:p>
        </w:tc>
      </w:tr>
      <w:tr w:rsidR="00114305" w:rsidRPr="005B74F3" w:rsidTr="00002630">
        <w:tc>
          <w:tcPr>
            <w:tcW w:w="3936" w:type="dxa"/>
          </w:tcPr>
          <w:p w:rsidR="00114305" w:rsidRPr="005B74F3" w:rsidRDefault="00114305" w:rsidP="0000263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7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Громадяни</w:t>
            </w:r>
          </w:p>
        </w:tc>
        <w:tc>
          <w:tcPr>
            <w:tcW w:w="3543" w:type="dxa"/>
          </w:tcPr>
          <w:p w:rsidR="00114305" w:rsidRPr="005B74F3" w:rsidRDefault="00114305" w:rsidP="0000263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7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2694" w:type="dxa"/>
          </w:tcPr>
          <w:p w:rsidR="00114305" w:rsidRPr="005B74F3" w:rsidRDefault="00114305" w:rsidP="0000263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7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114305" w:rsidRPr="005B74F3" w:rsidTr="00002630">
        <w:tc>
          <w:tcPr>
            <w:tcW w:w="3936" w:type="dxa"/>
          </w:tcPr>
          <w:p w:rsidR="00114305" w:rsidRPr="005B74F3" w:rsidRDefault="00114305" w:rsidP="00636456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7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Органи місцевого самоврядування</w:t>
            </w:r>
          </w:p>
        </w:tc>
        <w:tc>
          <w:tcPr>
            <w:tcW w:w="3543" w:type="dxa"/>
          </w:tcPr>
          <w:p w:rsidR="00114305" w:rsidRPr="005B74F3" w:rsidRDefault="00114305" w:rsidP="0000263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7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2694" w:type="dxa"/>
          </w:tcPr>
          <w:p w:rsidR="00114305" w:rsidRPr="005B74F3" w:rsidRDefault="00114305" w:rsidP="0000263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7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  <w:tr w:rsidR="00114305" w:rsidRPr="005B74F3" w:rsidTr="00002630">
        <w:tc>
          <w:tcPr>
            <w:tcW w:w="3936" w:type="dxa"/>
          </w:tcPr>
          <w:p w:rsidR="00114305" w:rsidRPr="005B74F3" w:rsidRDefault="00114305" w:rsidP="0000263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7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Суб`єкти господарювання</w:t>
            </w:r>
          </w:p>
        </w:tc>
        <w:tc>
          <w:tcPr>
            <w:tcW w:w="3543" w:type="dxa"/>
          </w:tcPr>
          <w:p w:rsidR="00114305" w:rsidRPr="005B74F3" w:rsidRDefault="00114305" w:rsidP="0000263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7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2694" w:type="dxa"/>
          </w:tcPr>
          <w:p w:rsidR="00114305" w:rsidRPr="005B74F3" w:rsidRDefault="00114305" w:rsidP="00002630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B74F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</w:p>
        </w:tc>
      </w:tr>
    </w:tbl>
    <w:p w:rsidR="00002630" w:rsidRDefault="00002630" w:rsidP="00002630">
      <w:pPr>
        <w:pStyle w:val="a3"/>
        <w:tabs>
          <w:tab w:val="left" w:pos="0"/>
        </w:tabs>
        <w:spacing w:after="0" w:line="240" w:lineRule="auto"/>
        <w:ind w:left="144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74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</w:p>
    <w:p w:rsidR="00DF1185" w:rsidRDefault="00DF1185" w:rsidP="00002630">
      <w:pPr>
        <w:pStyle w:val="a3"/>
        <w:tabs>
          <w:tab w:val="left" w:pos="0"/>
        </w:tabs>
        <w:spacing w:after="0" w:line="240" w:lineRule="auto"/>
        <w:ind w:left="144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F1185" w:rsidRPr="005B74F3" w:rsidRDefault="00DF1185" w:rsidP="00002630">
      <w:pPr>
        <w:pStyle w:val="a3"/>
        <w:tabs>
          <w:tab w:val="left" w:pos="0"/>
        </w:tabs>
        <w:spacing w:after="0" w:line="240" w:lineRule="auto"/>
        <w:ind w:left="144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73C0D" w:rsidRPr="005B74F3" w:rsidRDefault="00114305" w:rsidP="00002630">
      <w:pPr>
        <w:pStyle w:val="a3"/>
        <w:numPr>
          <w:ilvl w:val="0"/>
          <w:numId w:val="2"/>
        </w:num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74F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Цілі регулювання:</w:t>
      </w:r>
    </w:p>
    <w:p w:rsidR="006F7BDA" w:rsidRPr="004508D4" w:rsidRDefault="00D80586" w:rsidP="00140518">
      <w:pPr>
        <w:pStyle w:val="a3"/>
        <w:tabs>
          <w:tab w:val="left" w:pos="851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Метою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="00140518" w:rsidRPr="005B74F3">
        <w:rPr>
          <w:rFonts w:ascii="Times New Roman" w:hAnsi="Times New Roman" w:cs="Times New Roman"/>
          <w:sz w:val="28"/>
          <w:szCs w:val="28"/>
          <w:lang w:val="uk-UA"/>
        </w:rPr>
        <w:t>кту</w:t>
      </w:r>
      <w:proofErr w:type="spellEnd"/>
      <w:r w:rsidR="00140518" w:rsidRPr="005B74F3">
        <w:rPr>
          <w:rFonts w:ascii="Times New Roman" w:hAnsi="Times New Roman" w:cs="Times New Roman"/>
          <w:sz w:val="28"/>
          <w:szCs w:val="28"/>
          <w:lang w:val="uk-UA"/>
        </w:rPr>
        <w:t xml:space="preserve"> рішення є усунення порушень принципів державної регуляторної політики, та скасування рішення Харківської міської ради </w:t>
      </w:r>
      <w:r w:rsidR="00BC5487">
        <w:rPr>
          <w:rFonts w:ascii="Times New Roman" w:hAnsi="Times New Roman" w:cs="Times New Roman"/>
          <w:sz w:val="28"/>
          <w:szCs w:val="28"/>
          <w:lang w:val="uk-UA"/>
        </w:rPr>
        <w:t>від </w:t>
      </w:r>
      <w:r w:rsidR="00BC5487" w:rsidRPr="004508D4">
        <w:rPr>
          <w:rFonts w:ascii="Times New Roman" w:hAnsi="Times New Roman" w:cs="Times New Roman"/>
          <w:sz w:val="28"/>
          <w:szCs w:val="28"/>
          <w:lang w:val="uk-UA"/>
        </w:rPr>
        <w:t>26.02.2020 № 2067/20</w:t>
      </w:r>
      <w:r w:rsidR="00BC54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40518" w:rsidRPr="004508D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4508D4" w:rsidRPr="004508D4">
        <w:rPr>
          <w:rFonts w:ascii="Times New Roman" w:hAnsi="Times New Roman" w:cs="Times New Roman"/>
          <w:sz w:val="28"/>
          <w:szCs w:val="28"/>
          <w:lang w:val="uk-UA"/>
        </w:rPr>
        <w:t>Про проведення інвестиційного конкурсу з метою розбудови транспортної інфраструктури в м. Харкові</w:t>
      </w:r>
      <w:r w:rsidR="004508D4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40518" w:rsidRPr="004508D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40518" w:rsidRPr="005B74F3" w:rsidRDefault="00140518" w:rsidP="00140518">
      <w:pPr>
        <w:pStyle w:val="a3"/>
        <w:tabs>
          <w:tab w:val="left" w:pos="851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B74F3">
        <w:rPr>
          <w:rFonts w:ascii="Times New Roman" w:hAnsi="Times New Roman" w:cs="Times New Roman"/>
          <w:sz w:val="28"/>
          <w:szCs w:val="28"/>
          <w:lang w:val="uk-UA"/>
        </w:rPr>
        <w:t>Ціллю державного регулювання є приведення у відповідність до норм чинного законодавства нормативно-правових актів Харківської міської ради.</w:t>
      </w:r>
    </w:p>
    <w:p w:rsidR="00484E37" w:rsidRPr="005B74F3" w:rsidRDefault="00484E37" w:rsidP="002859E7">
      <w:pPr>
        <w:pStyle w:val="a3"/>
        <w:tabs>
          <w:tab w:val="left" w:pos="851"/>
        </w:tabs>
        <w:spacing w:before="100" w:beforeAutospacing="1" w:after="100" w:afterAutospacing="1" w:line="240" w:lineRule="auto"/>
        <w:ind w:left="426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073C0D" w:rsidRPr="00BC5487" w:rsidRDefault="00073C0D" w:rsidP="00002630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B74F3">
        <w:rPr>
          <w:rFonts w:ascii="Times New Roman" w:hAnsi="Times New Roman" w:cs="Times New Roman"/>
          <w:b/>
          <w:sz w:val="28"/>
          <w:szCs w:val="28"/>
          <w:lang w:val="uk-UA"/>
        </w:rPr>
        <w:t>Визначення та оцінка альтернативних способів досягнення цілей</w:t>
      </w:r>
    </w:p>
    <w:p w:rsidR="00BC5487" w:rsidRPr="005B74F3" w:rsidRDefault="00BC5487" w:rsidP="00BC5487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617A8" w:rsidRDefault="00073C0D" w:rsidP="0000263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74F3">
        <w:rPr>
          <w:rFonts w:ascii="Times New Roman" w:hAnsi="Times New Roman" w:cs="Times New Roman"/>
          <w:b/>
          <w:sz w:val="28"/>
          <w:szCs w:val="28"/>
          <w:lang w:val="uk-UA"/>
        </w:rPr>
        <w:t>Визначення альтернативних способів</w:t>
      </w:r>
    </w:p>
    <w:p w:rsidR="00BC5487" w:rsidRPr="005B74F3" w:rsidRDefault="00BC5487" w:rsidP="00002630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4440"/>
        <w:gridCol w:w="4938"/>
      </w:tblGrid>
      <w:tr w:rsidR="00CD7EC9" w:rsidRPr="008142CF" w:rsidTr="00ED4298">
        <w:tc>
          <w:tcPr>
            <w:tcW w:w="4536" w:type="dxa"/>
          </w:tcPr>
          <w:p w:rsidR="009617A8" w:rsidRPr="00DA5E12" w:rsidRDefault="009617A8" w:rsidP="00002630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Вид альтернативи</w:t>
            </w:r>
          </w:p>
        </w:tc>
        <w:tc>
          <w:tcPr>
            <w:tcW w:w="5068" w:type="dxa"/>
          </w:tcPr>
          <w:p w:rsidR="009617A8" w:rsidRPr="00DA5E12" w:rsidRDefault="009617A8" w:rsidP="00002630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Опис альтернативи</w:t>
            </w:r>
          </w:p>
        </w:tc>
      </w:tr>
      <w:tr w:rsidR="00CD7EC9" w:rsidRPr="008142CF" w:rsidTr="00ED4298">
        <w:tc>
          <w:tcPr>
            <w:tcW w:w="4536" w:type="dxa"/>
          </w:tcPr>
          <w:p w:rsidR="009617A8" w:rsidRPr="00DA5E12" w:rsidRDefault="009617A8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Залишення </w:t>
            </w:r>
            <w:r w:rsidR="004043D0"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існуючої</w:t>
            </w: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даний момент ситуації без змін (далі — Альтернатива 1)</w:t>
            </w:r>
          </w:p>
        </w:tc>
        <w:tc>
          <w:tcPr>
            <w:tcW w:w="5068" w:type="dxa"/>
          </w:tcPr>
          <w:p w:rsidR="009617A8" w:rsidRPr="00DA5E12" w:rsidRDefault="009508F0" w:rsidP="009508F0">
            <w:pPr>
              <w:pStyle w:val="rvps5"/>
              <w:spacing w:before="0" w:beforeAutospacing="0" w:after="0" w:afterAutospacing="0"/>
              <w:ind w:right="-1"/>
              <w:jc w:val="both"/>
              <w:rPr>
                <w:sz w:val="28"/>
                <w:szCs w:val="28"/>
                <w:lang w:val="uk-UA" w:eastAsia="ru-RU"/>
              </w:rPr>
            </w:pPr>
            <w:r w:rsidRPr="00DA5E12">
              <w:rPr>
                <w:sz w:val="28"/>
                <w:szCs w:val="28"/>
                <w:lang w:val="uk-UA" w:eastAsia="ru-RU"/>
              </w:rPr>
              <w:t xml:space="preserve">Недотримання </w:t>
            </w:r>
            <w:r w:rsidR="00A0189B" w:rsidRPr="00DA5E12">
              <w:rPr>
                <w:sz w:val="28"/>
                <w:szCs w:val="28"/>
                <w:lang w:val="uk-UA" w:eastAsia="ru-RU"/>
              </w:rPr>
              <w:t>принцип</w:t>
            </w:r>
            <w:r w:rsidRPr="00DA5E12">
              <w:rPr>
                <w:sz w:val="28"/>
                <w:szCs w:val="28"/>
                <w:lang w:val="uk-UA" w:eastAsia="ru-RU"/>
              </w:rPr>
              <w:t>у</w:t>
            </w:r>
            <w:r w:rsidR="00A0189B" w:rsidRPr="00DA5E12">
              <w:rPr>
                <w:sz w:val="28"/>
                <w:szCs w:val="28"/>
                <w:lang w:val="uk-UA" w:eastAsia="ru-RU"/>
              </w:rPr>
              <w:t xml:space="preserve"> </w:t>
            </w:r>
            <w:r w:rsidRPr="00DA5E12">
              <w:rPr>
                <w:sz w:val="28"/>
                <w:szCs w:val="28"/>
                <w:lang w:val="uk-UA"/>
              </w:rPr>
              <w:t>ефективності</w:t>
            </w:r>
            <w:r w:rsidRPr="00DA5E12">
              <w:rPr>
                <w:sz w:val="28"/>
                <w:szCs w:val="28"/>
                <w:lang w:val="uk-UA" w:eastAsia="ru-RU"/>
              </w:rPr>
              <w:t xml:space="preserve"> </w:t>
            </w:r>
            <w:r w:rsidR="00A0189B" w:rsidRPr="00DA5E12">
              <w:rPr>
                <w:sz w:val="28"/>
                <w:szCs w:val="28"/>
                <w:lang w:val="uk-UA" w:eastAsia="ru-RU"/>
              </w:rPr>
              <w:t>державної регуляторної політики</w:t>
            </w:r>
            <w:r w:rsidRPr="00DA5E12">
              <w:rPr>
                <w:sz w:val="28"/>
                <w:szCs w:val="28"/>
                <w:lang w:val="uk-UA" w:eastAsia="ru-RU"/>
              </w:rPr>
              <w:t>,</w:t>
            </w:r>
            <w:r w:rsidR="00A0189B" w:rsidRPr="00DA5E12">
              <w:rPr>
                <w:sz w:val="28"/>
                <w:szCs w:val="28"/>
                <w:lang w:val="uk-UA" w:eastAsia="ru-RU"/>
              </w:rPr>
              <w:t xml:space="preserve"> </w:t>
            </w:r>
            <w:r w:rsidR="00A0189B" w:rsidRPr="00DA5E12">
              <w:rPr>
                <w:sz w:val="28"/>
                <w:szCs w:val="28"/>
                <w:lang w:val="uk-UA"/>
              </w:rPr>
              <w:t>визначен</w:t>
            </w:r>
            <w:r w:rsidRPr="00DA5E12">
              <w:rPr>
                <w:sz w:val="28"/>
                <w:szCs w:val="28"/>
                <w:lang w:val="uk-UA"/>
              </w:rPr>
              <w:t xml:space="preserve">ого </w:t>
            </w:r>
            <w:r w:rsidR="00A0189B" w:rsidRPr="00DA5E12">
              <w:rPr>
                <w:sz w:val="28"/>
                <w:szCs w:val="28"/>
                <w:lang w:val="uk-UA"/>
              </w:rPr>
              <w:t>у ст. 4 Закону України «Про засади державної регуляторної політики у сфері господарсь</w:t>
            </w:r>
            <w:r w:rsidR="00484E37" w:rsidRPr="00DA5E12">
              <w:rPr>
                <w:sz w:val="28"/>
                <w:szCs w:val="28"/>
                <w:lang w:val="uk-UA"/>
              </w:rPr>
              <w:t>кої діяльності»</w:t>
            </w:r>
            <w:r w:rsidRPr="00DA5E12">
              <w:rPr>
                <w:sz w:val="28"/>
                <w:szCs w:val="28"/>
                <w:lang w:val="uk-UA"/>
              </w:rPr>
              <w:t>.</w:t>
            </w:r>
          </w:p>
        </w:tc>
      </w:tr>
      <w:tr w:rsidR="00CD7EC9" w:rsidRPr="00437CDC" w:rsidTr="00ED4298">
        <w:tc>
          <w:tcPr>
            <w:tcW w:w="4536" w:type="dxa"/>
          </w:tcPr>
          <w:p w:rsidR="0056223E" w:rsidRPr="00DA5E12" w:rsidRDefault="0056223E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Прийняття запропонованого</w:t>
            </w:r>
          </w:p>
          <w:p w:rsidR="0056223E" w:rsidRPr="00DA5E12" w:rsidRDefault="0013433F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регуляторного </w:t>
            </w:r>
            <w:proofErr w:type="spellStart"/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акта</w:t>
            </w:r>
            <w:proofErr w:type="spellEnd"/>
            <w:r w:rsidR="009617A8"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9617A8" w:rsidRPr="00DA5E12" w:rsidRDefault="009617A8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(далі — Альтернатива 2)</w:t>
            </w:r>
          </w:p>
        </w:tc>
        <w:tc>
          <w:tcPr>
            <w:tcW w:w="5068" w:type="dxa"/>
          </w:tcPr>
          <w:p w:rsidR="00A0189B" w:rsidRPr="00DA5E12" w:rsidRDefault="00A0189B" w:rsidP="0013433F">
            <w:pPr>
              <w:tabs>
                <w:tab w:val="left" w:pos="418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Прийняття регуляторного </w:t>
            </w:r>
            <w:proofErr w:type="spellStart"/>
            <w:r w:rsidRPr="00DA5E1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акт</w:t>
            </w:r>
            <w:r w:rsidR="0013433F" w:rsidRPr="00DA5E1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</w:t>
            </w:r>
            <w:proofErr w:type="spellEnd"/>
            <w:r w:rsidRPr="00DA5E1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необхідно для виконання регуляторним органом – Харківською міською радою положень </w:t>
            </w: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Закону України «Про засади державної регуляторної політики у сфері господарської діяльності»</w:t>
            </w:r>
            <w:r w:rsidR="00484E37"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а саме</w:t>
            </w:r>
            <w:r w:rsidR="001D53A4"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дотримання</w:t>
            </w:r>
            <w:r w:rsidR="00484E37"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94193D"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принципів державної регуляторної політики</w:t>
            </w: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</w:tbl>
    <w:p w:rsidR="00073C0D" w:rsidRDefault="00CD7EC9" w:rsidP="00002630">
      <w:pPr>
        <w:pStyle w:val="a3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A5E12">
        <w:rPr>
          <w:rFonts w:ascii="Times New Roman" w:hAnsi="Times New Roman" w:cs="Times New Roman"/>
          <w:b/>
          <w:sz w:val="28"/>
          <w:szCs w:val="28"/>
          <w:lang w:val="uk-UA"/>
        </w:rPr>
        <w:t>Оцінка впливу на сферу інтересів органу місцевого самоврядування</w:t>
      </w:r>
    </w:p>
    <w:p w:rsidR="00BC5487" w:rsidRPr="00DA5E12" w:rsidRDefault="00BC5487" w:rsidP="00002630">
      <w:pPr>
        <w:pStyle w:val="a3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4"/>
        <w:tblW w:w="0" w:type="auto"/>
        <w:tblInd w:w="250" w:type="dxa"/>
        <w:tblLook w:val="04A0" w:firstRow="1" w:lastRow="0" w:firstColumn="1" w:lastColumn="0" w:noHBand="0" w:noVBand="1"/>
      </w:tblPr>
      <w:tblGrid>
        <w:gridCol w:w="2979"/>
        <w:gridCol w:w="3654"/>
        <w:gridCol w:w="2745"/>
      </w:tblGrid>
      <w:tr w:rsidR="00AB573E" w:rsidRPr="00DA5E12" w:rsidTr="0013433F">
        <w:tc>
          <w:tcPr>
            <w:tcW w:w="3042" w:type="dxa"/>
          </w:tcPr>
          <w:p w:rsidR="006708A8" w:rsidRPr="00DA5E12" w:rsidRDefault="006708A8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Вид альтернативи</w:t>
            </w:r>
          </w:p>
        </w:tc>
        <w:tc>
          <w:tcPr>
            <w:tcW w:w="3762" w:type="dxa"/>
          </w:tcPr>
          <w:p w:rsidR="006708A8" w:rsidRPr="00DA5E12" w:rsidRDefault="006708A8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Вигоди</w:t>
            </w:r>
          </w:p>
        </w:tc>
        <w:tc>
          <w:tcPr>
            <w:tcW w:w="2800" w:type="dxa"/>
          </w:tcPr>
          <w:p w:rsidR="006708A8" w:rsidRPr="00DA5E12" w:rsidRDefault="006708A8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Витрати</w:t>
            </w:r>
          </w:p>
        </w:tc>
      </w:tr>
      <w:tr w:rsidR="005B74F3" w:rsidRPr="00DA5E12" w:rsidTr="0013433F">
        <w:tc>
          <w:tcPr>
            <w:tcW w:w="3042" w:type="dxa"/>
          </w:tcPr>
          <w:p w:rsidR="006708A8" w:rsidRPr="00DA5E12" w:rsidRDefault="006708A8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1</w:t>
            </w:r>
          </w:p>
        </w:tc>
        <w:tc>
          <w:tcPr>
            <w:tcW w:w="3762" w:type="dxa"/>
          </w:tcPr>
          <w:p w:rsidR="006708A8" w:rsidRPr="00DA5E12" w:rsidRDefault="006708A8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немає</w:t>
            </w:r>
          </w:p>
        </w:tc>
        <w:tc>
          <w:tcPr>
            <w:tcW w:w="2800" w:type="dxa"/>
          </w:tcPr>
          <w:p w:rsidR="006708A8" w:rsidRPr="00DA5E12" w:rsidRDefault="001D53A4" w:rsidP="005B74F3">
            <w:pPr>
              <w:pStyle w:val="rvps42"/>
              <w:spacing w:before="120" w:beforeAutospacing="0" w:after="120" w:afterAutospacing="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DA5E12">
              <w:rPr>
                <w:sz w:val="28"/>
                <w:szCs w:val="28"/>
                <w:lang w:val="uk-UA"/>
              </w:rPr>
              <w:t>Порушення вимог</w:t>
            </w:r>
            <w:r w:rsidR="00394300" w:rsidRPr="00DA5E12">
              <w:rPr>
                <w:sz w:val="28"/>
                <w:szCs w:val="28"/>
                <w:lang w:val="uk-UA"/>
              </w:rPr>
              <w:t xml:space="preserve"> Закону України «Про засади державної регуляторної політики у сфері господарської діяльності».</w:t>
            </w:r>
          </w:p>
        </w:tc>
      </w:tr>
      <w:tr w:rsidR="005B74F3" w:rsidRPr="005B74F3" w:rsidTr="0013433F">
        <w:tc>
          <w:tcPr>
            <w:tcW w:w="3042" w:type="dxa"/>
          </w:tcPr>
          <w:p w:rsidR="006708A8" w:rsidRPr="00DA5E12" w:rsidRDefault="006708A8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2</w:t>
            </w:r>
          </w:p>
        </w:tc>
        <w:tc>
          <w:tcPr>
            <w:tcW w:w="3762" w:type="dxa"/>
          </w:tcPr>
          <w:p w:rsidR="006708A8" w:rsidRPr="00DA5E12" w:rsidRDefault="00AB573E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Приведення нормативно-правових актів Харківської міської ради у відповідн</w:t>
            </w:r>
            <w:r w:rsidR="005B74F3"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ість</w:t>
            </w:r>
            <w:r w:rsidR="009508F0"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до чинного законодавства</w:t>
            </w:r>
            <w:r w:rsidR="005B74F3"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="00394300"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Дотримання вимог Закону України «Про засади державної регуляторної </w:t>
            </w:r>
            <w:r w:rsidR="00394300"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політики у сфері господарської діяльності».</w:t>
            </w:r>
          </w:p>
        </w:tc>
        <w:tc>
          <w:tcPr>
            <w:tcW w:w="2800" w:type="dxa"/>
          </w:tcPr>
          <w:p w:rsidR="006708A8" w:rsidRPr="005B74F3" w:rsidRDefault="006708A8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немає</w:t>
            </w:r>
          </w:p>
        </w:tc>
      </w:tr>
    </w:tbl>
    <w:p w:rsidR="009508F0" w:rsidRDefault="009508F0" w:rsidP="00AB573E">
      <w:pPr>
        <w:pStyle w:val="a3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9508F0" w:rsidRDefault="009508F0" w:rsidP="00AB573E">
      <w:pPr>
        <w:pStyle w:val="a3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B573E" w:rsidRPr="005B74F3" w:rsidRDefault="00E748D1" w:rsidP="00AB573E">
      <w:pPr>
        <w:pStyle w:val="a3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5B74F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Оцінка впливу на сферу інтересів громадян</w:t>
      </w:r>
    </w:p>
    <w:p w:rsidR="00AB573E" w:rsidRPr="005B74F3" w:rsidRDefault="00AB573E" w:rsidP="00AB573E">
      <w:pPr>
        <w:pStyle w:val="a3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2657"/>
        <w:gridCol w:w="3828"/>
        <w:gridCol w:w="3177"/>
      </w:tblGrid>
      <w:tr w:rsidR="00E748D1" w:rsidRPr="005B74F3" w:rsidTr="00621395">
        <w:tc>
          <w:tcPr>
            <w:tcW w:w="2694" w:type="dxa"/>
          </w:tcPr>
          <w:p w:rsidR="00E748D1" w:rsidRPr="00DA5E12" w:rsidRDefault="00E748D1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Вид альтернативи</w:t>
            </w:r>
          </w:p>
        </w:tc>
        <w:tc>
          <w:tcPr>
            <w:tcW w:w="3934" w:type="dxa"/>
          </w:tcPr>
          <w:p w:rsidR="00E748D1" w:rsidRPr="00DA5E12" w:rsidRDefault="00E748D1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Вигоди</w:t>
            </w:r>
          </w:p>
        </w:tc>
        <w:tc>
          <w:tcPr>
            <w:tcW w:w="3260" w:type="dxa"/>
          </w:tcPr>
          <w:p w:rsidR="00E748D1" w:rsidRPr="00DA5E12" w:rsidRDefault="00E748D1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Витрати</w:t>
            </w:r>
          </w:p>
        </w:tc>
      </w:tr>
      <w:tr w:rsidR="00E748D1" w:rsidRPr="005B74F3" w:rsidTr="00621395">
        <w:tc>
          <w:tcPr>
            <w:tcW w:w="2694" w:type="dxa"/>
          </w:tcPr>
          <w:p w:rsidR="00E748D1" w:rsidRPr="00DA5E12" w:rsidRDefault="00E748D1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1</w:t>
            </w:r>
          </w:p>
        </w:tc>
        <w:tc>
          <w:tcPr>
            <w:tcW w:w="3934" w:type="dxa"/>
          </w:tcPr>
          <w:p w:rsidR="00E748D1" w:rsidRPr="00DA5E12" w:rsidRDefault="00E405FD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відсутні</w:t>
            </w:r>
          </w:p>
        </w:tc>
        <w:tc>
          <w:tcPr>
            <w:tcW w:w="3260" w:type="dxa"/>
          </w:tcPr>
          <w:p w:rsidR="00E748D1" w:rsidRPr="00DA5E12" w:rsidRDefault="00E405FD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вирішить проблемних питань</w:t>
            </w:r>
          </w:p>
        </w:tc>
      </w:tr>
      <w:tr w:rsidR="00E748D1" w:rsidRPr="005B74F3" w:rsidTr="00621395">
        <w:tc>
          <w:tcPr>
            <w:tcW w:w="2694" w:type="dxa"/>
          </w:tcPr>
          <w:p w:rsidR="00E748D1" w:rsidRPr="00DA5E12" w:rsidRDefault="00E748D1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2</w:t>
            </w:r>
          </w:p>
        </w:tc>
        <w:tc>
          <w:tcPr>
            <w:tcW w:w="3934" w:type="dxa"/>
          </w:tcPr>
          <w:p w:rsidR="00E748D1" w:rsidRPr="00DA5E12" w:rsidRDefault="005B74F3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Дотримання вимог Закону України «Про засади державної регуляторної політики у сфері господарської діяльності».</w:t>
            </w:r>
          </w:p>
        </w:tc>
        <w:tc>
          <w:tcPr>
            <w:tcW w:w="3260" w:type="dxa"/>
          </w:tcPr>
          <w:p w:rsidR="00E748D1" w:rsidRPr="00DA5E12" w:rsidRDefault="00DC053D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</w:tbl>
    <w:p w:rsidR="0056223E" w:rsidRPr="005B74F3" w:rsidRDefault="0056223E" w:rsidP="00002630">
      <w:pPr>
        <w:pStyle w:val="rvps5"/>
        <w:spacing w:before="0" w:beforeAutospacing="0" w:after="0" w:afterAutospacing="0"/>
        <w:ind w:left="720" w:right="-1"/>
        <w:jc w:val="both"/>
        <w:rPr>
          <w:b/>
          <w:sz w:val="28"/>
          <w:szCs w:val="28"/>
          <w:lang w:val="uk-UA"/>
        </w:rPr>
      </w:pPr>
    </w:p>
    <w:p w:rsidR="00C44867" w:rsidRPr="003219D7" w:rsidRDefault="00E405FD" w:rsidP="002859E7">
      <w:pPr>
        <w:pStyle w:val="rvps5"/>
        <w:spacing w:before="0" w:beforeAutospacing="0" w:after="0" w:afterAutospacing="0"/>
        <w:ind w:left="720" w:right="-1"/>
        <w:jc w:val="center"/>
        <w:rPr>
          <w:b/>
          <w:sz w:val="28"/>
          <w:szCs w:val="28"/>
          <w:lang w:val="uk-UA"/>
        </w:rPr>
      </w:pPr>
      <w:r w:rsidRPr="003219D7">
        <w:rPr>
          <w:b/>
          <w:sz w:val="28"/>
          <w:szCs w:val="28"/>
          <w:lang w:val="uk-UA"/>
        </w:rPr>
        <w:t>Оцінка впливу на сферу інтересів суб`єктів господарювання</w:t>
      </w:r>
    </w:p>
    <w:p w:rsidR="001D53A4" w:rsidRPr="003219D7" w:rsidRDefault="00FA31D0" w:rsidP="001D53A4">
      <w:pPr>
        <w:pStyle w:val="rvps6"/>
        <w:spacing w:before="120" w:beforeAutospacing="0" w:after="120" w:afterAutospacing="0"/>
        <w:ind w:firstLine="705"/>
        <w:jc w:val="both"/>
        <w:rPr>
          <w:color w:val="000000"/>
          <w:sz w:val="28"/>
          <w:szCs w:val="28"/>
          <w:lang w:val="uk-UA"/>
        </w:rPr>
      </w:pPr>
      <w:r w:rsidRPr="003219D7">
        <w:rPr>
          <w:sz w:val="28"/>
          <w:szCs w:val="28"/>
          <w:lang w:val="uk-UA"/>
        </w:rPr>
        <w:t xml:space="preserve">Для обрахування показників враховано інформацію щодо </w:t>
      </w:r>
      <w:r w:rsidR="009508F0" w:rsidRPr="003219D7">
        <w:rPr>
          <w:sz w:val="28"/>
          <w:szCs w:val="28"/>
          <w:lang w:val="uk-UA"/>
        </w:rPr>
        <w:t xml:space="preserve">кількості суб’єктів господарювання </w:t>
      </w:r>
      <w:r w:rsidR="0073069D">
        <w:rPr>
          <w:sz w:val="28"/>
          <w:szCs w:val="28"/>
          <w:lang w:val="uk-UA"/>
        </w:rPr>
        <w:t xml:space="preserve">на яких поширюється дія </w:t>
      </w:r>
      <w:r w:rsidR="00DA5E12">
        <w:rPr>
          <w:sz w:val="28"/>
          <w:szCs w:val="28"/>
          <w:lang w:val="uk-UA"/>
        </w:rPr>
        <w:t>положень</w:t>
      </w:r>
      <w:r w:rsidR="009508F0" w:rsidRPr="003219D7">
        <w:rPr>
          <w:sz w:val="28"/>
          <w:szCs w:val="28"/>
          <w:lang w:val="uk-UA"/>
        </w:rPr>
        <w:t xml:space="preserve"> рішення Харківської міської ради </w:t>
      </w:r>
      <w:r w:rsidR="00DA5E12">
        <w:rPr>
          <w:sz w:val="28"/>
          <w:szCs w:val="28"/>
          <w:lang w:val="uk-UA"/>
        </w:rPr>
        <w:t>від</w:t>
      </w:r>
      <w:r w:rsidR="00DA5E12" w:rsidRPr="005B74F3">
        <w:rPr>
          <w:sz w:val="28"/>
          <w:szCs w:val="28"/>
          <w:lang w:val="uk-UA"/>
        </w:rPr>
        <w:t xml:space="preserve"> </w:t>
      </w:r>
      <w:r w:rsidR="00DA5E12">
        <w:rPr>
          <w:sz w:val="28"/>
          <w:szCs w:val="28"/>
          <w:lang w:val="uk-UA"/>
        </w:rPr>
        <w:t>26.02.2020 № 2067/20</w:t>
      </w:r>
      <w:r w:rsidR="00DA5E12" w:rsidRPr="003219D7">
        <w:rPr>
          <w:sz w:val="28"/>
          <w:szCs w:val="28"/>
          <w:lang w:val="uk-UA"/>
        </w:rPr>
        <w:t xml:space="preserve"> </w:t>
      </w:r>
      <w:r w:rsidR="009508F0" w:rsidRPr="003219D7">
        <w:rPr>
          <w:sz w:val="28"/>
          <w:szCs w:val="28"/>
          <w:lang w:val="uk-UA"/>
        </w:rPr>
        <w:t>«</w:t>
      </w:r>
      <w:r w:rsidR="00D83F5C" w:rsidRPr="005B74F3">
        <w:rPr>
          <w:sz w:val="28"/>
          <w:szCs w:val="28"/>
          <w:lang w:val="uk-UA"/>
        </w:rPr>
        <w:t xml:space="preserve">Про </w:t>
      </w:r>
      <w:r w:rsidR="00D83F5C">
        <w:rPr>
          <w:sz w:val="28"/>
          <w:szCs w:val="28"/>
          <w:lang w:val="uk-UA"/>
        </w:rPr>
        <w:t>проведення інвестиційного конкурсу з метою розбудови транспортної інфраструктури в м.</w:t>
      </w:r>
      <w:r w:rsidR="00DA5E12">
        <w:rPr>
          <w:sz w:val="28"/>
          <w:szCs w:val="28"/>
          <w:lang w:val="uk-UA"/>
        </w:rPr>
        <w:t> </w:t>
      </w:r>
      <w:r w:rsidR="00D83F5C">
        <w:rPr>
          <w:sz w:val="28"/>
          <w:szCs w:val="28"/>
          <w:lang w:val="uk-UA"/>
        </w:rPr>
        <w:t>Харкові»</w:t>
      </w:r>
      <w:r w:rsidR="009508F0" w:rsidRPr="003219D7">
        <w:rPr>
          <w:sz w:val="28"/>
          <w:szCs w:val="28"/>
          <w:lang w:val="uk-UA"/>
        </w:rPr>
        <w:t>.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57"/>
        <w:gridCol w:w="1096"/>
        <w:gridCol w:w="1204"/>
        <w:gridCol w:w="1067"/>
        <w:gridCol w:w="1016"/>
        <w:gridCol w:w="1288"/>
      </w:tblGrid>
      <w:tr w:rsidR="00FA31D0" w:rsidRPr="00DA5E12" w:rsidTr="00DA5E12">
        <w:tc>
          <w:tcPr>
            <w:tcW w:w="3957" w:type="dxa"/>
          </w:tcPr>
          <w:p w:rsidR="00FA31D0" w:rsidRPr="00DA5E12" w:rsidRDefault="00FA31D0" w:rsidP="0000263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Показник</w:t>
            </w:r>
          </w:p>
        </w:tc>
        <w:tc>
          <w:tcPr>
            <w:tcW w:w="1096" w:type="dxa"/>
          </w:tcPr>
          <w:p w:rsidR="00FA31D0" w:rsidRPr="00DA5E12" w:rsidRDefault="00FA31D0" w:rsidP="0000263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Великі</w:t>
            </w:r>
          </w:p>
        </w:tc>
        <w:tc>
          <w:tcPr>
            <w:tcW w:w="1204" w:type="dxa"/>
          </w:tcPr>
          <w:p w:rsidR="00FA31D0" w:rsidRPr="00DA5E12" w:rsidRDefault="00FA31D0" w:rsidP="0000263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Середні</w:t>
            </w:r>
          </w:p>
        </w:tc>
        <w:tc>
          <w:tcPr>
            <w:tcW w:w="1067" w:type="dxa"/>
          </w:tcPr>
          <w:p w:rsidR="00FA31D0" w:rsidRPr="00DA5E12" w:rsidRDefault="00FA31D0" w:rsidP="0000263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Малі</w:t>
            </w:r>
          </w:p>
        </w:tc>
        <w:tc>
          <w:tcPr>
            <w:tcW w:w="1016" w:type="dxa"/>
          </w:tcPr>
          <w:p w:rsidR="00FA31D0" w:rsidRPr="00DA5E12" w:rsidRDefault="00FA31D0" w:rsidP="0000263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Мікро</w:t>
            </w:r>
          </w:p>
        </w:tc>
        <w:tc>
          <w:tcPr>
            <w:tcW w:w="1288" w:type="dxa"/>
          </w:tcPr>
          <w:p w:rsidR="00FA31D0" w:rsidRPr="00DA5E12" w:rsidRDefault="00FA31D0" w:rsidP="0000263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Разом</w:t>
            </w:r>
          </w:p>
        </w:tc>
      </w:tr>
      <w:tr w:rsidR="00DA5E12" w:rsidRPr="00DA5E12" w:rsidTr="00DA5E12">
        <w:tc>
          <w:tcPr>
            <w:tcW w:w="3957" w:type="dxa"/>
          </w:tcPr>
          <w:p w:rsidR="00DA5E12" w:rsidRPr="003849CF" w:rsidRDefault="00DA5E12" w:rsidP="00DA5E12">
            <w:pPr>
              <w:snapToGrid w:val="0"/>
              <w:spacing w:before="120" w:after="120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49C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Кількість суб’єктів господарювання – потенційних учасників у проведенні інвестиційних конкурсів, що працюють у галузі будівництва по Харківській області</w:t>
            </w:r>
          </w:p>
        </w:tc>
        <w:tc>
          <w:tcPr>
            <w:tcW w:w="1096" w:type="dxa"/>
          </w:tcPr>
          <w:p w:rsidR="00DA5E12" w:rsidRDefault="00DA5E12" w:rsidP="00DA5E12">
            <w:pPr>
              <w:snapToGrid w:val="0"/>
              <w:spacing w:before="120" w:after="12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DA5E12" w:rsidRPr="00C06E1F" w:rsidRDefault="00DA5E12" w:rsidP="00DA5E12">
            <w:pPr>
              <w:snapToGrid w:val="0"/>
              <w:spacing w:before="120" w:after="12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4" w:type="dxa"/>
          </w:tcPr>
          <w:p w:rsidR="00DA5E12" w:rsidRDefault="00DA5E12" w:rsidP="00DA5E12">
            <w:pPr>
              <w:snapToGrid w:val="0"/>
              <w:spacing w:before="120" w:after="12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  <w:p w:rsidR="00DA5E12" w:rsidRPr="00C06E1F" w:rsidRDefault="00DA5E12" w:rsidP="00DA5E12">
            <w:pPr>
              <w:snapToGrid w:val="0"/>
              <w:spacing w:before="120" w:after="12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7" w:type="dxa"/>
          </w:tcPr>
          <w:p w:rsidR="00DA5E12" w:rsidRDefault="00DA5E12" w:rsidP="00DA5E12">
            <w:pPr>
              <w:snapToGrid w:val="0"/>
              <w:spacing w:before="120" w:after="12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1516</w:t>
            </w:r>
          </w:p>
          <w:p w:rsidR="00DA5E12" w:rsidRPr="00C06E1F" w:rsidRDefault="00DA5E12" w:rsidP="00DA5E12">
            <w:pPr>
              <w:snapToGrid w:val="0"/>
              <w:spacing w:before="120" w:after="12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6" w:type="dxa"/>
          </w:tcPr>
          <w:p w:rsidR="00DA5E12" w:rsidRDefault="00DA5E12" w:rsidP="00DA5E12">
            <w:pPr>
              <w:snapToGrid w:val="0"/>
              <w:spacing w:before="120" w:after="12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1231</w:t>
            </w:r>
          </w:p>
          <w:p w:rsidR="00DA5E12" w:rsidRPr="00C06E1F" w:rsidRDefault="00DA5E12" w:rsidP="00DA5E12">
            <w:pPr>
              <w:snapToGrid w:val="0"/>
              <w:spacing w:before="120" w:after="12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8" w:type="dxa"/>
          </w:tcPr>
          <w:p w:rsidR="00DA5E12" w:rsidRDefault="00DA5E12" w:rsidP="00DA5E12">
            <w:pPr>
              <w:snapToGrid w:val="0"/>
              <w:spacing w:before="120" w:after="120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1559</w:t>
            </w:r>
          </w:p>
          <w:p w:rsidR="00DA5E12" w:rsidRPr="00C06E1F" w:rsidRDefault="00DA5E12" w:rsidP="00DA5E12">
            <w:pPr>
              <w:snapToGrid w:val="0"/>
              <w:spacing w:before="120" w:after="120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1D0" w:rsidRPr="00DA5E12" w:rsidTr="00DA5E12">
        <w:tc>
          <w:tcPr>
            <w:tcW w:w="3957" w:type="dxa"/>
          </w:tcPr>
          <w:p w:rsidR="00FA31D0" w:rsidRPr="00DA5E12" w:rsidRDefault="00FA31D0" w:rsidP="000026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Питома вага групи у загальній кількості, відсотків</w:t>
            </w:r>
          </w:p>
        </w:tc>
        <w:tc>
          <w:tcPr>
            <w:tcW w:w="1096" w:type="dxa"/>
          </w:tcPr>
          <w:p w:rsidR="00FA31D0" w:rsidRPr="00DA5E12" w:rsidRDefault="00DA5E12" w:rsidP="000026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0,1%</w:t>
            </w:r>
          </w:p>
        </w:tc>
        <w:tc>
          <w:tcPr>
            <w:tcW w:w="1204" w:type="dxa"/>
          </w:tcPr>
          <w:p w:rsidR="00FA31D0" w:rsidRPr="00DA5E12" w:rsidRDefault="00DA5E12" w:rsidP="00DA5E1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2,7%</w:t>
            </w:r>
          </w:p>
        </w:tc>
        <w:tc>
          <w:tcPr>
            <w:tcW w:w="1067" w:type="dxa"/>
          </w:tcPr>
          <w:p w:rsidR="00FA31D0" w:rsidRPr="00DA5E12" w:rsidRDefault="00DA5E12" w:rsidP="000026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97,2%</w:t>
            </w:r>
          </w:p>
        </w:tc>
        <w:tc>
          <w:tcPr>
            <w:tcW w:w="1016" w:type="dxa"/>
          </w:tcPr>
          <w:p w:rsidR="00FA31D0" w:rsidRPr="00DA5E12" w:rsidRDefault="00DA5E12" w:rsidP="000026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80,0%</w:t>
            </w:r>
          </w:p>
        </w:tc>
        <w:tc>
          <w:tcPr>
            <w:tcW w:w="1288" w:type="dxa"/>
          </w:tcPr>
          <w:p w:rsidR="00DA5E12" w:rsidRPr="00C06E1F" w:rsidRDefault="00DA5E12" w:rsidP="00DA5E12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100%</w:t>
            </w:r>
          </w:p>
          <w:p w:rsidR="00FA31D0" w:rsidRPr="00DA5E12" w:rsidRDefault="00FA31D0" w:rsidP="000026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44867" w:rsidRPr="00DA5E12" w:rsidRDefault="00C44867" w:rsidP="000026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59"/>
        <w:gridCol w:w="3392"/>
        <w:gridCol w:w="3677"/>
      </w:tblGrid>
      <w:tr w:rsidR="00FA31D0" w:rsidRPr="00DA5E12" w:rsidTr="00AB573E">
        <w:tc>
          <w:tcPr>
            <w:tcW w:w="2592" w:type="dxa"/>
          </w:tcPr>
          <w:p w:rsidR="00FA31D0" w:rsidRPr="00DA5E12" w:rsidRDefault="00FA31D0" w:rsidP="0000263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Вид альтернативи</w:t>
            </w:r>
          </w:p>
        </w:tc>
        <w:tc>
          <w:tcPr>
            <w:tcW w:w="3471" w:type="dxa"/>
          </w:tcPr>
          <w:p w:rsidR="00FA31D0" w:rsidRPr="00DA5E12" w:rsidRDefault="00FA31D0" w:rsidP="0000263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Вигоди</w:t>
            </w:r>
          </w:p>
        </w:tc>
        <w:tc>
          <w:tcPr>
            <w:tcW w:w="3791" w:type="dxa"/>
          </w:tcPr>
          <w:p w:rsidR="00FA31D0" w:rsidRPr="00DA5E12" w:rsidRDefault="00FA31D0" w:rsidP="0000263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Витрати</w:t>
            </w:r>
          </w:p>
        </w:tc>
      </w:tr>
      <w:tr w:rsidR="00FA31D0" w:rsidRPr="00DA5E12" w:rsidTr="00AB573E">
        <w:tc>
          <w:tcPr>
            <w:tcW w:w="2592" w:type="dxa"/>
          </w:tcPr>
          <w:p w:rsidR="00FA31D0" w:rsidRPr="00DA5E12" w:rsidRDefault="00FA31D0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1</w:t>
            </w:r>
          </w:p>
        </w:tc>
        <w:tc>
          <w:tcPr>
            <w:tcW w:w="3471" w:type="dxa"/>
          </w:tcPr>
          <w:p w:rsidR="00FA31D0" w:rsidRPr="00DA5E12" w:rsidRDefault="00FA31D0" w:rsidP="000026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  <w:tc>
          <w:tcPr>
            <w:tcW w:w="3791" w:type="dxa"/>
          </w:tcPr>
          <w:p w:rsidR="00FA31D0" w:rsidRPr="00DA5E12" w:rsidRDefault="00FA31D0" w:rsidP="000026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вирішить проблемних питань</w:t>
            </w:r>
          </w:p>
        </w:tc>
      </w:tr>
      <w:tr w:rsidR="00AB573E" w:rsidRPr="005B74F3" w:rsidTr="00AB573E">
        <w:tc>
          <w:tcPr>
            <w:tcW w:w="2592" w:type="dxa"/>
          </w:tcPr>
          <w:p w:rsidR="00AB573E" w:rsidRPr="00DA5E12" w:rsidRDefault="00AB573E" w:rsidP="00AB573E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2</w:t>
            </w:r>
          </w:p>
        </w:tc>
        <w:tc>
          <w:tcPr>
            <w:tcW w:w="3471" w:type="dxa"/>
          </w:tcPr>
          <w:p w:rsidR="00AB573E" w:rsidRPr="00DA5E12" w:rsidRDefault="00AB573E" w:rsidP="00AB573E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Приведення нормативно-правових актів Харківської міської ради у відповідність чинному законодавству. Дотримання вимог Закону України «Про засади державної регуляторної політики у сфері господарської діяльності».</w:t>
            </w:r>
          </w:p>
        </w:tc>
        <w:tc>
          <w:tcPr>
            <w:tcW w:w="3791" w:type="dxa"/>
          </w:tcPr>
          <w:p w:rsidR="00AB573E" w:rsidRPr="003219D7" w:rsidRDefault="00AB573E" w:rsidP="00AB573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</w:t>
            </w:r>
          </w:p>
        </w:tc>
      </w:tr>
    </w:tbl>
    <w:p w:rsidR="0056223E" w:rsidRPr="005B74F3" w:rsidRDefault="0056223E" w:rsidP="000026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B573E" w:rsidRPr="005B74F3" w:rsidRDefault="00AB573E" w:rsidP="000026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31D0" w:rsidRPr="005B74F3" w:rsidRDefault="006A3BE5" w:rsidP="00AB21CD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74F3">
        <w:rPr>
          <w:rFonts w:ascii="Times New Roman" w:hAnsi="Times New Roman" w:cs="Times New Roman"/>
          <w:b/>
          <w:sz w:val="28"/>
          <w:szCs w:val="28"/>
          <w:lang w:val="uk-UA"/>
        </w:rPr>
        <w:t>Вибір найбільш оптимального альтернативного способу досягнення цілей</w:t>
      </w:r>
    </w:p>
    <w:p w:rsidR="006C509E" w:rsidRPr="005B74F3" w:rsidRDefault="006C509E" w:rsidP="00AB21CD">
      <w:pPr>
        <w:pStyle w:val="rvps2"/>
        <w:shd w:val="clear" w:color="auto" w:fill="FFFFFF"/>
        <w:tabs>
          <w:tab w:val="left" w:pos="426"/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r w:rsidRPr="005B74F3">
        <w:rPr>
          <w:color w:val="000000"/>
          <w:sz w:val="28"/>
          <w:szCs w:val="28"/>
          <w:lang w:val="uk-UA"/>
        </w:rPr>
        <w:t>Здійснити вибір оптимального альтернативного способу з урахуванням системи бальної оцінки ступеня досягнення визначених цілей.</w:t>
      </w:r>
    </w:p>
    <w:p w:rsidR="006C509E" w:rsidRPr="005B74F3" w:rsidRDefault="006C509E" w:rsidP="00AB21CD">
      <w:pPr>
        <w:pStyle w:val="rvps2"/>
        <w:shd w:val="clear" w:color="auto" w:fill="FFFFFF"/>
        <w:tabs>
          <w:tab w:val="left" w:pos="426"/>
          <w:tab w:val="left" w:pos="851"/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0" w:name="n153"/>
      <w:bookmarkEnd w:id="0"/>
      <w:r w:rsidRPr="005B74F3">
        <w:rPr>
          <w:color w:val="000000"/>
          <w:sz w:val="28"/>
          <w:szCs w:val="28"/>
          <w:lang w:val="uk-UA"/>
        </w:rPr>
        <w:t>Вартість балів визначається за чотирибальною системою оцінки ступеня досягнення визначених цілей, де:</w:t>
      </w:r>
    </w:p>
    <w:p w:rsidR="006C509E" w:rsidRPr="005B74F3" w:rsidRDefault="002859E7" w:rsidP="00002630">
      <w:pPr>
        <w:pStyle w:val="rvps2"/>
        <w:shd w:val="clear" w:color="auto" w:fill="FFFFFF"/>
        <w:tabs>
          <w:tab w:val="left" w:pos="426"/>
          <w:tab w:val="left" w:pos="709"/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1" w:name="n154"/>
      <w:bookmarkEnd w:id="1"/>
      <w:r w:rsidRPr="005B74F3">
        <w:rPr>
          <w:color w:val="000000"/>
          <w:sz w:val="28"/>
          <w:szCs w:val="28"/>
          <w:lang w:val="uk-UA"/>
        </w:rPr>
        <w:t>4 </w:t>
      </w:r>
      <w:r w:rsidR="006C509E" w:rsidRPr="005B74F3">
        <w:rPr>
          <w:color w:val="000000"/>
          <w:sz w:val="28"/>
          <w:szCs w:val="28"/>
          <w:lang w:val="uk-UA"/>
        </w:rPr>
        <w:t xml:space="preserve">- цілі прийняття регуляторного </w:t>
      </w:r>
      <w:proofErr w:type="spellStart"/>
      <w:r w:rsidR="006C509E" w:rsidRPr="005B74F3">
        <w:rPr>
          <w:color w:val="000000"/>
          <w:sz w:val="28"/>
          <w:szCs w:val="28"/>
          <w:lang w:val="uk-UA"/>
        </w:rPr>
        <w:t>акта</w:t>
      </w:r>
      <w:proofErr w:type="spellEnd"/>
      <w:r w:rsidR="006C509E" w:rsidRPr="005B74F3">
        <w:rPr>
          <w:color w:val="000000"/>
          <w:sz w:val="28"/>
          <w:szCs w:val="28"/>
          <w:lang w:val="uk-UA"/>
        </w:rPr>
        <w:t>, які можуть бути досягнуті повною мірою (проблема більше існувати не буде);</w:t>
      </w:r>
    </w:p>
    <w:p w:rsidR="006C509E" w:rsidRPr="005B74F3" w:rsidRDefault="002859E7" w:rsidP="00002630">
      <w:pPr>
        <w:pStyle w:val="rvps2"/>
        <w:shd w:val="clear" w:color="auto" w:fill="FFFFFF"/>
        <w:tabs>
          <w:tab w:val="left" w:pos="426"/>
          <w:tab w:val="left" w:pos="709"/>
          <w:tab w:val="left" w:pos="851"/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2" w:name="n155"/>
      <w:bookmarkEnd w:id="2"/>
      <w:r w:rsidRPr="005B74F3">
        <w:rPr>
          <w:color w:val="000000"/>
          <w:sz w:val="28"/>
          <w:szCs w:val="28"/>
          <w:lang w:val="uk-UA"/>
        </w:rPr>
        <w:t>3 - </w:t>
      </w:r>
      <w:r w:rsidR="006C509E" w:rsidRPr="005B74F3">
        <w:rPr>
          <w:color w:val="000000"/>
          <w:sz w:val="28"/>
          <w:szCs w:val="28"/>
          <w:lang w:val="uk-UA"/>
        </w:rPr>
        <w:t xml:space="preserve">цілі прийняття регуляторного </w:t>
      </w:r>
      <w:proofErr w:type="spellStart"/>
      <w:r w:rsidR="006C509E" w:rsidRPr="005B74F3">
        <w:rPr>
          <w:color w:val="000000"/>
          <w:sz w:val="28"/>
          <w:szCs w:val="28"/>
          <w:lang w:val="uk-UA"/>
        </w:rPr>
        <w:t>акта</w:t>
      </w:r>
      <w:proofErr w:type="spellEnd"/>
      <w:r w:rsidR="006C509E" w:rsidRPr="005B74F3">
        <w:rPr>
          <w:color w:val="000000"/>
          <w:sz w:val="28"/>
          <w:szCs w:val="28"/>
          <w:lang w:val="uk-UA"/>
        </w:rPr>
        <w:t>, які можуть бути досягнуті майже  повною мірою (усі важливі аспекти проблеми існувати не будуть);</w:t>
      </w:r>
    </w:p>
    <w:p w:rsidR="006C509E" w:rsidRPr="005B74F3" w:rsidRDefault="006C509E" w:rsidP="00002630">
      <w:pPr>
        <w:pStyle w:val="rvps2"/>
        <w:shd w:val="clear" w:color="auto" w:fill="FFFFFF"/>
        <w:tabs>
          <w:tab w:val="left" w:pos="426"/>
          <w:tab w:val="left" w:pos="709"/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3" w:name="n156"/>
      <w:bookmarkEnd w:id="3"/>
      <w:r w:rsidRPr="005B74F3">
        <w:rPr>
          <w:color w:val="000000"/>
          <w:sz w:val="28"/>
          <w:szCs w:val="28"/>
          <w:lang w:val="uk-UA"/>
        </w:rPr>
        <w:t xml:space="preserve">2 - цілі прийняття регуляторного </w:t>
      </w:r>
      <w:proofErr w:type="spellStart"/>
      <w:r w:rsidRPr="005B74F3">
        <w:rPr>
          <w:color w:val="000000"/>
          <w:sz w:val="28"/>
          <w:szCs w:val="28"/>
          <w:lang w:val="uk-UA"/>
        </w:rPr>
        <w:t>акта</w:t>
      </w:r>
      <w:proofErr w:type="spellEnd"/>
      <w:r w:rsidRPr="005B74F3">
        <w:rPr>
          <w:color w:val="000000"/>
          <w:sz w:val="28"/>
          <w:szCs w:val="28"/>
          <w:lang w:val="uk-UA"/>
        </w:rPr>
        <w:t>, які можуть бути досягнуті частково (проблема значно зменшиться, деякі важливі та критичні аспекти проблеми залишаться невирішеними);</w:t>
      </w:r>
    </w:p>
    <w:p w:rsidR="006C509E" w:rsidRPr="005B74F3" w:rsidRDefault="002859E7" w:rsidP="00AB21CD">
      <w:pPr>
        <w:pStyle w:val="rvps2"/>
        <w:shd w:val="clear" w:color="auto" w:fill="FFFFFF"/>
        <w:tabs>
          <w:tab w:val="left" w:pos="426"/>
          <w:tab w:val="left" w:pos="709"/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  <w:bookmarkStart w:id="4" w:name="n157"/>
      <w:bookmarkEnd w:id="4"/>
      <w:r w:rsidRPr="005B74F3">
        <w:rPr>
          <w:color w:val="000000"/>
          <w:sz w:val="28"/>
          <w:szCs w:val="28"/>
          <w:lang w:val="uk-UA"/>
        </w:rPr>
        <w:t>1 - </w:t>
      </w:r>
      <w:r w:rsidR="006C509E" w:rsidRPr="005B74F3">
        <w:rPr>
          <w:color w:val="000000"/>
          <w:sz w:val="28"/>
          <w:szCs w:val="28"/>
          <w:lang w:val="uk-UA"/>
        </w:rPr>
        <w:t xml:space="preserve">цілі прийняття регуляторного </w:t>
      </w:r>
      <w:proofErr w:type="spellStart"/>
      <w:r w:rsidR="006C509E" w:rsidRPr="005B74F3">
        <w:rPr>
          <w:color w:val="000000"/>
          <w:sz w:val="28"/>
          <w:szCs w:val="28"/>
          <w:lang w:val="uk-UA"/>
        </w:rPr>
        <w:t>акта</w:t>
      </w:r>
      <w:proofErr w:type="spellEnd"/>
      <w:r w:rsidR="006C509E" w:rsidRPr="005B74F3">
        <w:rPr>
          <w:color w:val="000000"/>
          <w:sz w:val="28"/>
          <w:szCs w:val="28"/>
          <w:lang w:val="uk-UA"/>
        </w:rPr>
        <w:t>, які не можуть бути досягнуті (проблема продовжує існувати).</w:t>
      </w:r>
    </w:p>
    <w:p w:rsidR="00ED4298" w:rsidRPr="005B74F3" w:rsidRDefault="00ED4298" w:rsidP="00AB21CD">
      <w:pPr>
        <w:pStyle w:val="rvps2"/>
        <w:shd w:val="clear" w:color="auto" w:fill="FFFFFF"/>
        <w:tabs>
          <w:tab w:val="left" w:pos="426"/>
          <w:tab w:val="left" w:pos="709"/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67"/>
        <w:gridCol w:w="2681"/>
        <w:gridCol w:w="3880"/>
      </w:tblGrid>
      <w:tr w:rsidR="006A3BE5" w:rsidRPr="005B74F3" w:rsidTr="009508F0">
        <w:tc>
          <w:tcPr>
            <w:tcW w:w="3118" w:type="dxa"/>
          </w:tcPr>
          <w:p w:rsidR="006A3BE5" w:rsidRPr="00DA5E12" w:rsidRDefault="006A3BE5" w:rsidP="0000263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Рейтинг результативності (досягнення цілей </w:t>
            </w:r>
            <w:r w:rsidR="002859E7" w:rsidRPr="00DA5E1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uk-UA"/>
              </w:rPr>
              <w:br/>
            </w:r>
            <w:r w:rsidRPr="00DA5E1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uk-UA"/>
              </w:rPr>
              <w:t>під час вирішення проблеми)</w:t>
            </w:r>
          </w:p>
        </w:tc>
        <w:tc>
          <w:tcPr>
            <w:tcW w:w="2701" w:type="dxa"/>
          </w:tcPr>
          <w:p w:rsidR="006A3BE5" w:rsidRPr="00DA5E12" w:rsidRDefault="006A3BE5" w:rsidP="0000263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uk-UA"/>
              </w:rPr>
              <w:t>Бал результативності (за чотирибальною системою оцінки)</w:t>
            </w:r>
          </w:p>
        </w:tc>
        <w:tc>
          <w:tcPr>
            <w:tcW w:w="4035" w:type="dxa"/>
          </w:tcPr>
          <w:p w:rsidR="006A3BE5" w:rsidRPr="00DA5E12" w:rsidRDefault="006A3BE5" w:rsidP="0000263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Коментарі щодо присвоєння відповідного </w:t>
            </w:r>
            <w:proofErr w:type="spellStart"/>
            <w:r w:rsidRPr="00DA5E1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uk-UA"/>
              </w:rPr>
              <w:t>бала</w:t>
            </w:r>
            <w:proofErr w:type="spellEnd"/>
          </w:p>
        </w:tc>
      </w:tr>
      <w:tr w:rsidR="006A3BE5" w:rsidRPr="005B74F3" w:rsidTr="009508F0">
        <w:tc>
          <w:tcPr>
            <w:tcW w:w="3118" w:type="dxa"/>
          </w:tcPr>
          <w:p w:rsidR="006A3BE5" w:rsidRPr="00DA5E12" w:rsidRDefault="0098032F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2</w:t>
            </w:r>
          </w:p>
        </w:tc>
        <w:tc>
          <w:tcPr>
            <w:tcW w:w="2701" w:type="dxa"/>
          </w:tcPr>
          <w:p w:rsidR="006A3BE5" w:rsidRPr="00DA5E12" w:rsidRDefault="0098032F" w:rsidP="000026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035" w:type="dxa"/>
          </w:tcPr>
          <w:p w:rsidR="006A3BE5" w:rsidRPr="00DA5E12" w:rsidRDefault="00DD1F4C" w:rsidP="00002630">
            <w:pPr>
              <w:pStyle w:val="rvps42"/>
              <w:spacing w:before="120" w:beforeAutospacing="0" w:after="120" w:afterAutospacing="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DA5E12">
              <w:rPr>
                <w:color w:val="000000"/>
                <w:sz w:val="28"/>
                <w:szCs w:val="28"/>
                <w:lang w:val="uk-UA"/>
              </w:rPr>
              <w:t xml:space="preserve">Харківською міською радою, як регуляторним органом буде </w:t>
            </w:r>
            <w:r w:rsidRPr="00DA5E12">
              <w:rPr>
                <w:sz w:val="28"/>
                <w:szCs w:val="28"/>
                <w:lang w:val="uk-UA"/>
              </w:rPr>
              <w:t>дотримано вимоги Закону України «Про засади державної регуляторної політики у сфері господарської діяльності».</w:t>
            </w:r>
          </w:p>
        </w:tc>
      </w:tr>
      <w:tr w:rsidR="006A3BE5" w:rsidRPr="005B74F3" w:rsidTr="009508F0">
        <w:tc>
          <w:tcPr>
            <w:tcW w:w="3118" w:type="dxa"/>
          </w:tcPr>
          <w:p w:rsidR="006A3BE5" w:rsidRPr="00DA5E12" w:rsidRDefault="0098032F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1</w:t>
            </w:r>
          </w:p>
        </w:tc>
        <w:tc>
          <w:tcPr>
            <w:tcW w:w="2701" w:type="dxa"/>
          </w:tcPr>
          <w:p w:rsidR="006A3BE5" w:rsidRPr="00DA5E12" w:rsidRDefault="0098032F" w:rsidP="000026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035" w:type="dxa"/>
          </w:tcPr>
          <w:p w:rsidR="006A3BE5" w:rsidRPr="00DA5E12" w:rsidRDefault="00DD1F4C" w:rsidP="000026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sz w:val="28"/>
                <w:szCs w:val="28"/>
                <w:lang w:val="uk-UA" w:eastAsia="ru-RU"/>
              </w:rPr>
              <w:t>Б</w:t>
            </w:r>
            <w:r w:rsidRPr="00DA5E1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уде порушено принцип державної регуляторної політики </w:t>
            </w: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визначений</w:t>
            </w: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у ст. 4 Закону України «Про засади державної регуляторної політики у сфері господарсь</w:t>
            </w:r>
            <w:r w:rsidR="0094193D"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кої діяльності», а саме принцип</w:t>
            </w: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ефективності.</w:t>
            </w:r>
          </w:p>
        </w:tc>
      </w:tr>
    </w:tbl>
    <w:p w:rsidR="006A3BE5" w:rsidRPr="005B74F3" w:rsidRDefault="006A3BE5" w:rsidP="000026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23"/>
        <w:gridCol w:w="2379"/>
        <w:gridCol w:w="2161"/>
        <w:gridCol w:w="2665"/>
      </w:tblGrid>
      <w:tr w:rsidR="006A3BE5" w:rsidRPr="005B74F3" w:rsidTr="00AB573E">
        <w:tc>
          <w:tcPr>
            <w:tcW w:w="2423" w:type="dxa"/>
          </w:tcPr>
          <w:p w:rsidR="006A3BE5" w:rsidRPr="00DA5E12" w:rsidRDefault="006A3BE5" w:rsidP="0000263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uk-UA"/>
              </w:rPr>
              <w:t>Рейтинг результативності</w:t>
            </w:r>
          </w:p>
        </w:tc>
        <w:tc>
          <w:tcPr>
            <w:tcW w:w="2409" w:type="dxa"/>
          </w:tcPr>
          <w:p w:rsidR="006A3BE5" w:rsidRPr="00DA5E12" w:rsidRDefault="006A3BE5" w:rsidP="0000263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uk-UA"/>
              </w:rPr>
              <w:t>Вигоди (підсумок)</w:t>
            </w:r>
          </w:p>
        </w:tc>
        <w:tc>
          <w:tcPr>
            <w:tcW w:w="2276" w:type="dxa"/>
          </w:tcPr>
          <w:p w:rsidR="006A3BE5" w:rsidRPr="00DA5E12" w:rsidRDefault="006A3BE5" w:rsidP="0000263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uk-UA"/>
              </w:rPr>
              <w:t>Витрати (підсумок)</w:t>
            </w:r>
          </w:p>
        </w:tc>
        <w:tc>
          <w:tcPr>
            <w:tcW w:w="2746" w:type="dxa"/>
          </w:tcPr>
          <w:p w:rsidR="006A3BE5" w:rsidRPr="00DA5E12" w:rsidRDefault="006A3BE5" w:rsidP="0000263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uk-UA"/>
              </w:rPr>
              <w:t>Обґрунтування відповідного місця альтернативи у рейтингу</w:t>
            </w:r>
          </w:p>
        </w:tc>
      </w:tr>
      <w:tr w:rsidR="00AB573E" w:rsidRPr="005B74F3" w:rsidTr="00AB573E">
        <w:tc>
          <w:tcPr>
            <w:tcW w:w="2423" w:type="dxa"/>
          </w:tcPr>
          <w:p w:rsidR="00AB573E" w:rsidRPr="00DA5E12" w:rsidRDefault="00AB573E" w:rsidP="00AB573E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2</w:t>
            </w:r>
          </w:p>
        </w:tc>
        <w:tc>
          <w:tcPr>
            <w:tcW w:w="2409" w:type="dxa"/>
          </w:tcPr>
          <w:p w:rsidR="00AB573E" w:rsidRPr="00DA5E12" w:rsidRDefault="00AB573E" w:rsidP="00AB573E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Приведення нормативно-правових актів Харківської міської ради у </w:t>
            </w: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відповідність чинному законодавству. Дотримання вимог Закону України «Про засади державної регуляторної політики у сфері господарської діяльності».</w:t>
            </w:r>
          </w:p>
        </w:tc>
        <w:tc>
          <w:tcPr>
            <w:tcW w:w="2276" w:type="dxa"/>
          </w:tcPr>
          <w:p w:rsidR="00AB573E" w:rsidRPr="00DA5E12" w:rsidRDefault="005B74F3" w:rsidP="00AB573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Витрати відсутні</w:t>
            </w:r>
          </w:p>
        </w:tc>
        <w:tc>
          <w:tcPr>
            <w:tcW w:w="2746" w:type="dxa"/>
          </w:tcPr>
          <w:p w:rsidR="00AB573E" w:rsidRPr="00DA5E12" w:rsidRDefault="00AB573E" w:rsidP="00AB573E">
            <w:pPr>
              <w:pStyle w:val="ab"/>
              <w:spacing w:before="0" w:after="0"/>
              <w:jc w:val="both"/>
              <w:rPr>
                <w:sz w:val="28"/>
                <w:szCs w:val="28"/>
                <w:lang w:val="uk-UA"/>
              </w:rPr>
            </w:pPr>
            <w:r w:rsidRPr="00DA5E12">
              <w:rPr>
                <w:sz w:val="28"/>
                <w:szCs w:val="28"/>
                <w:lang w:val="uk-UA"/>
              </w:rPr>
              <w:t xml:space="preserve"> Є найбільш оптимальною серед запропонованих альтернатив, оскільки дає змогу </w:t>
            </w:r>
            <w:r w:rsidRPr="00DA5E12">
              <w:rPr>
                <w:sz w:val="28"/>
                <w:szCs w:val="28"/>
                <w:lang w:val="uk-UA"/>
              </w:rPr>
              <w:lastRenderedPageBreak/>
              <w:t>повністю досягнути поставлених цілей державного регулювання без будь-яких витрат</w:t>
            </w:r>
          </w:p>
          <w:p w:rsidR="00AB573E" w:rsidRPr="00DA5E12" w:rsidRDefault="00AB573E" w:rsidP="00AB573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B573E" w:rsidRPr="005B74F3" w:rsidTr="00AB573E">
        <w:tc>
          <w:tcPr>
            <w:tcW w:w="2423" w:type="dxa"/>
          </w:tcPr>
          <w:p w:rsidR="00AB573E" w:rsidRPr="00DA5E12" w:rsidRDefault="00AB573E" w:rsidP="00AB573E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Альтернатива 1</w:t>
            </w:r>
          </w:p>
        </w:tc>
        <w:tc>
          <w:tcPr>
            <w:tcW w:w="2409" w:type="dxa"/>
          </w:tcPr>
          <w:p w:rsidR="00AB573E" w:rsidRPr="00DA5E12" w:rsidRDefault="00AB573E" w:rsidP="00AB573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Позитивні обставини для органів місцевого самоврядування, громадян </w:t>
            </w: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та суб’єктів господарювання відсутні</w:t>
            </w:r>
          </w:p>
        </w:tc>
        <w:tc>
          <w:tcPr>
            <w:tcW w:w="2276" w:type="dxa"/>
          </w:tcPr>
          <w:p w:rsidR="00AB573E" w:rsidRPr="00DA5E12" w:rsidRDefault="005B74F3" w:rsidP="00AB573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Витрати відсутні</w:t>
            </w:r>
          </w:p>
        </w:tc>
        <w:tc>
          <w:tcPr>
            <w:tcW w:w="2746" w:type="dxa"/>
          </w:tcPr>
          <w:p w:rsidR="00AB573E" w:rsidRPr="00DA5E12" w:rsidRDefault="00AB573E" w:rsidP="00AB573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разі залишення існуючої на даний момент ситуації </w:t>
            </w: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 xml:space="preserve">без змін проблема продовжуватиме існувати, </w:t>
            </w: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  <w:t>що не забезпечить досягнення поставленої мети</w:t>
            </w:r>
          </w:p>
        </w:tc>
      </w:tr>
    </w:tbl>
    <w:p w:rsidR="006A3BE5" w:rsidRPr="005B74F3" w:rsidRDefault="006A3BE5" w:rsidP="000026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03"/>
        <w:gridCol w:w="3699"/>
        <w:gridCol w:w="3426"/>
      </w:tblGrid>
      <w:tr w:rsidR="006A3BE5" w:rsidRPr="003219D7" w:rsidTr="009508F0">
        <w:tc>
          <w:tcPr>
            <w:tcW w:w="2568" w:type="dxa"/>
          </w:tcPr>
          <w:p w:rsidR="006A3BE5" w:rsidRPr="00DA5E12" w:rsidRDefault="006A3BE5" w:rsidP="0000263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Рейтинг</w:t>
            </w:r>
          </w:p>
        </w:tc>
        <w:tc>
          <w:tcPr>
            <w:tcW w:w="3752" w:type="dxa"/>
          </w:tcPr>
          <w:p w:rsidR="006A3BE5" w:rsidRPr="00DA5E12" w:rsidRDefault="006A3BE5" w:rsidP="0000263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Аргументи щодо переваги обраної альтернативи/причини відмови </w:t>
            </w:r>
            <w:r w:rsidR="002859E7" w:rsidRPr="00DA5E1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uk-UA"/>
              </w:rPr>
              <w:br/>
            </w:r>
            <w:r w:rsidRPr="00DA5E1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uk-UA"/>
              </w:rPr>
              <w:t>від альтернативи</w:t>
            </w:r>
          </w:p>
        </w:tc>
        <w:tc>
          <w:tcPr>
            <w:tcW w:w="3534" w:type="dxa"/>
          </w:tcPr>
          <w:p w:rsidR="006A3BE5" w:rsidRPr="00DA5E12" w:rsidRDefault="006A3BE5" w:rsidP="0000263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Оцінка ризику зовнішніх чинників на дію запропонованого регуляторного </w:t>
            </w:r>
            <w:proofErr w:type="spellStart"/>
            <w:r w:rsidRPr="00DA5E1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uk-UA"/>
              </w:rPr>
              <w:t>акта</w:t>
            </w:r>
            <w:proofErr w:type="spellEnd"/>
          </w:p>
        </w:tc>
      </w:tr>
      <w:tr w:rsidR="006A3BE5" w:rsidRPr="003219D7" w:rsidTr="009508F0">
        <w:tc>
          <w:tcPr>
            <w:tcW w:w="2568" w:type="dxa"/>
          </w:tcPr>
          <w:p w:rsidR="006A3BE5" w:rsidRPr="00DA5E12" w:rsidRDefault="00C44A27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2</w:t>
            </w:r>
          </w:p>
        </w:tc>
        <w:tc>
          <w:tcPr>
            <w:tcW w:w="3752" w:type="dxa"/>
          </w:tcPr>
          <w:p w:rsidR="006A3BE5" w:rsidRPr="00DA5E12" w:rsidRDefault="00C44A27" w:rsidP="000026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Прийняття </w:t>
            </w:r>
            <w:proofErr w:type="spellStart"/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акта</w:t>
            </w:r>
            <w:proofErr w:type="spellEnd"/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забезпечить повною мірою досягнення задекларованих цілей </w:t>
            </w:r>
          </w:p>
        </w:tc>
        <w:tc>
          <w:tcPr>
            <w:tcW w:w="3534" w:type="dxa"/>
          </w:tcPr>
          <w:p w:rsidR="006A3BE5" w:rsidRPr="00DA5E12" w:rsidRDefault="00AB573E" w:rsidP="000026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 найбільш оптимальною серед запропонованих альтернатив, оскільки дає змогу повністю досягнути поставлених цілей державного регулювання без будь-яких витрат</w:t>
            </w:r>
          </w:p>
        </w:tc>
      </w:tr>
      <w:tr w:rsidR="006A3BE5" w:rsidRPr="005B74F3" w:rsidTr="009508F0">
        <w:tc>
          <w:tcPr>
            <w:tcW w:w="2568" w:type="dxa"/>
          </w:tcPr>
          <w:p w:rsidR="006A3BE5" w:rsidRPr="00DA5E12" w:rsidRDefault="00C44A27" w:rsidP="00002630">
            <w:pPr>
              <w:pStyle w:val="a3"/>
              <w:spacing w:before="100" w:beforeAutospacing="1"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DA5E1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Альтернатива 1</w:t>
            </w:r>
          </w:p>
        </w:tc>
        <w:tc>
          <w:tcPr>
            <w:tcW w:w="3752" w:type="dxa"/>
          </w:tcPr>
          <w:p w:rsidR="006A3BE5" w:rsidRPr="00DA5E12" w:rsidRDefault="00C44A27" w:rsidP="000232FD">
            <w:pPr>
              <w:pStyle w:val="rvps42"/>
              <w:spacing w:before="120" w:beforeAutospacing="0" w:after="120" w:afterAutospacing="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DA5E12">
              <w:rPr>
                <w:sz w:val="28"/>
                <w:szCs w:val="28"/>
                <w:lang w:val="uk-UA"/>
              </w:rPr>
              <w:t>Не забезпечується досягнення цілей щодо правового врегулювання питань</w:t>
            </w:r>
          </w:p>
        </w:tc>
        <w:tc>
          <w:tcPr>
            <w:tcW w:w="3534" w:type="dxa"/>
          </w:tcPr>
          <w:p w:rsidR="006A3BE5" w:rsidRPr="00DA5E12" w:rsidRDefault="006A3BE5" w:rsidP="000026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A5E1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uk-UA"/>
              </w:rPr>
              <w:t>Х</w:t>
            </w:r>
          </w:p>
        </w:tc>
      </w:tr>
    </w:tbl>
    <w:p w:rsidR="000232FD" w:rsidRPr="005B74F3" w:rsidRDefault="000232FD" w:rsidP="0000263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C0F52" w:rsidRPr="005B74F3" w:rsidRDefault="00DC0F52" w:rsidP="00AB21CD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74F3">
        <w:rPr>
          <w:rFonts w:ascii="Times New Roman" w:hAnsi="Times New Roman" w:cs="Times New Roman"/>
          <w:b/>
          <w:sz w:val="28"/>
          <w:szCs w:val="28"/>
          <w:lang w:val="uk-UA"/>
        </w:rPr>
        <w:t>Механізми та заходи, які забезпечать розв’язання визначеної проблеми</w:t>
      </w:r>
    </w:p>
    <w:p w:rsidR="00DC0F52" w:rsidRPr="005B74F3" w:rsidRDefault="00DC0F52" w:rsidP="00002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74F3">
        <w:rPr>
          <w:rFonts w:ascii="Times New Roman" w:hAnsi="Times New Roman" w:cs="Times New Roman"/>
          <w:sz w:val="28"/>
          <w:szCs w:val="28"/>
          <w:lang w:val="uk-UA"/>
        </w:rPr>
        <w:t xml:space="preserve">Механізмом досягнення поставлених цілей є </w:t>
      </w:r>
      <w:r w:rsidR="00394300" w:rsidRPr="005B74F3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9508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апровадження регуляторного </w:t>
      </w:r>
      <w:proofErr w:type="spellStart"/>
      <w:r w:rsidR="009508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акта</w:t>
      </w:r>
      <w:proofErr w:type="spellEnd"/>
      <w:r w:rsidR="00394300" w:rsidRPr="005B74F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що дозволить привести рішення Харківської міської ради </w:t>
      </w:r>
      <w:r w:rsidR="009508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у відповідність </w:t>
      </w:r>
      <w:r w:rsidR="00394300" w:rsidRPr="005B74F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до вимог чинного законодавства та </w:t>
      </w:r>
      <w:r w:rsidR="009508F0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забезпечить вилучення неефективного правового інструменту регулювання господарської діяльності</w:t>
      </w:r>
      <w:r w:rsidR="00394300" w:rsidRPr="005B74F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A45BBB" w:rsidRPr="005B74F3" w:rsidRDefault="002717D8" w:rsidP="00002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74F3">
        <w:rPr>
          <w:rFonts w:ascii="Times New Roman" w:hAnsi="Times New Roman" w:cs="Times New Roman"/>
          <w:sz w:val="28"/>
          <w:szCs w:val="28"/>
          <w:lang w:val="uk-UA"/>
        </w:rPr>
        <w:t>Для впрова</w:t>
      </w:r>
      <w:r w:rsidR="009508F0">
        <w:rPr>
          <w:rFonts w:ascii="Times New Roman" w:hAnsi="Times New Roman" w:cs="Times New Roman"/>
          <w:sz w:val="28"/>
          <w:szCs w:val="28"/>
          <w:lang w:val="uk-UA"/>
        </w:rPr>
        <w:t xml:space="preserve">дження даного регуляторного </w:t>
      </w:r>
      <w:proofErr w:type="spellStart"/>
      <w:r w:rsidR="009508F0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5B74F3">
        <w:rPr>
          <w:rFonts w:ascii="Times New Roman" w:hAnsi="Times New Roman" w:cs="Times New Roman"/>
          <w:sz w:val="28"/>
          <w:szCs w:val="28"/>
          <w:lang w:val="uk-UA"/>
        </w:rPr>
        <w:t xml:space="preserve"> необхідно забезпечити інформування громадськості про вимоги регуляторного </w:t>
      </w:r>
      <w:proofErr w:type="spellStart"/>
      <w:r w:rsidRPr="005B74F3">
        <w:rPr>
          <w:rFonts w:ascii="Times New Roman" w:hAnsi="Times New Roman" w:cs="Times New Roman"/>
          <w:sz w:val="28"/>
          <w:szCs w:val="28"/>
          <w:lang w:val="uk-UA"/>
        </w:rPr>
        <w:t>акт</w:t>
      </w:r>
      <w:r w:rsidR="003219D7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Pr="005B74F3">
        <w:rPr>
          <w:rFonts w:ascii="Times New Roman" w:hAnsi="Times New Roman" w:cs="Times New Roman"/>
          <w:sz w:val="28"/>
          <w:szCs w:val="28"/>
          <w:lang w:val="uk-UA"/>
        </w:rPr>
        <w:t xml:space="preserve"> шляхом </w:t>
      </w:r>
      <w:r w:rsidR="002B5E0D" w:rsidRPr="005B74F3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5B74F3">
        <w:rPr>
          <w:rFonts w:ascii="Times New Roman" w:hAnsi="Times New Roman" w:cs="Times New Roman"/>
          <w:sz w:val="28"/>
          <w:szCs w:val="28"/>
          <w:lang w:val="uk-UA"/>
        </w:rPr>
        <w:t>його оприлюднення в засобах масової інформації.</w:t>
      </w:r>
    </w:p>
    <w:p w:rsidR="00694A7C" w:rsidRPr="005B74F3" w:rsidRDefault="00A45BBB" w:rsidP="005F7F44">
      <w:pPr>
        <w:pStyle w:val="a3"/>
        <w:numPr>
          <w:ilvl w:val="0"/>
          <w:numId w:val="2"/>
        </w:numPr>
        <w:spacing w:after="0" w:line="240" w:lineRule="auto"/>
        <w:ind w:hanging="58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74F3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Оцінка виконання вимог регуляторного </w:t>
      </w:r>
      <w:proofErr w:type="spellStart"/>
      <w:r w:rsidRPr="005B74F3">
        <w:rPr>
          <w:rFonts w:ascii="Times New Roman" w:hAnsi="Times New Roman" w:cs="Times New Roman"/>
          <w:b/>
          <w:sz w:val="28"/>
          <w:szCs w:val="28"/>
          <w:lang w:val="uk-UA"/>
        </w:rPr>
        <w:t>акта</w:t>
      </w:r>
      <w:proofErr w:type="spellEnd"/>
      <w:r w:rsidRPr="005B74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залежно </w:t>
      </w:r>
      <w:r w:rsidR="006F7BDA" w:rsidRPr="005B74F3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Pr="005B74F3">
        <w:rPr>
          <w:rFonts w:ascii="Times New Roman" w:hAnsi="Times New Roman" w:cs="Times New Roman"/>
          <w:b/>
          <w:sz w:val="28"/>
          <w:szCs w:val="28"/>
          <w:lang w:val="uk-UA"/>
        </w:rPr>
        <w:t>від ресурсів, якими розпоряд</w:t>
      </w:r>
      <w:r w:rsidR="006F7BDA" w:rsidRPr="005B74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жаються органи виконавчої влади </w:t>
      </w:r>
      <w:r w:rsidRPr="005B74F3">
        <w:rPr>
          <w:rFonts w:ascii="Times New Roman" w:hAnsi="Times New Roman" w:cs="Times New Roman"/>
          <w:b/>
          <w:sz w:val="28"/>
          <w:szCs w:val="28"/>
          <w:lang w:val="uk-UA"/>
        </w:rPr>
        <w:t>чи органи місцевого самоврядування, фізичні та юридичні особи, які повинні проваджувати або виконувати ці вимоги</w:t>
      </w:r>
    </w:p>
    <w:p w:rsidR="00DA5E12" w:rsidRDefault="00DA5E12" w:rsidP="000026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:rsidR="00DA5E12" w:rsidRDefault="00DA5E12" w:rsidP="00DA5E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  <w:r w:rsidRPr="00DA5E12">
        <w:rPr>
          <w:rFonts w:ascii="Times New Roman" w:hAnsi="Times New Roman" w:cs="Times New Roman"/>
          <w:sz w:val="28"/>
          <w:szCs w:val="28"/>
          <w:lang w:val="uk-UA"/>
        </w:rPr>
        <w:t>Скасування  регуляторного акту органами місцевого самоврядування не потребує додаткових витрат з бюджету а також витрат фізичних та юридичних осіб.</w:t>
      </w:r>
    </w:p>
    <w:p w:rsidR="004043D0" w:rsidRDefault="00DA5E12" w:rsidP="00DA5E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5E12">
        <w:rPr>
          <w:rFonts w:ascii="Times New Roman" w:hAnsi="Times New Roman" w:cs="Times New Roman"/>
          <w:sz w:val="28"/>
          <w:szCs w:val="28"/>
          <w:lang w:val="uk-UA"/>
        </w:rPr>
        <w:t>Скасування</w:t>
      </w:r>
      <w:r w:rsidR="00D07625" w:rsidRPr="00DA5E12">
        <w:rPr>
          <w:rFonts w:ascii="Times New Roman" w:hAnsi="Times New Roman" w:cs="Times New Roman"/>
          <w:sz w:val="28"/>
          <w:szCs w:val="28"/>
          <w:lang w:val="uk-UA"/>
        </w:rPr>
        <w:t xml:space="preserve"> регуляторного </w:t>
      </w:r>
      <w:proofErr w:type="spellStart"/>
      <w:r w:rsidR="00D07625" w:rsidRPr="00DA5E12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="00D07625" w:rsidRPr="00DA5E12">
        <w:rPr>
          <w:rFonts w:ascii="Times New Roman" w:hAnsi="Times New Roman" w:cs="Times New Roman"/>
          <w:sz w:val="28"/>
          <w:szCs w:val="28"/>
          <w:lang w:val="uk-UA"/>
        </w:rPr>
        <w:t xml:space="preserve"> призведе до скасування обов’язкових вимог до суб’єкта господарювання щодо виконання норм цього регулювання, відповідно, ніяких витрат суб’єкт малого бізнесу в рамках цього регулювання вже не несе. За таких умов розрахунок за додатком 2 та М-Тестом не має предметного навантаження.</w:t>
      </w:r>
    </w:p>
    <w:p w:rsidR="00DA5E12" w:rsidRPr="005B74F3" w:rsidRDefault="00DA5E12" w:rsidP="00DA5E1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1506" w:rsidRPr="005B74F3" w:rsidRDefault="00DE1506" w:rsidP="00002630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74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Обґрунтування запропонованого строку дії регуляторного </w:t>
      </w:r>
      <w:proofErr w:type="spellStart"/>
      <w:r w:rsidRPr="005B74F3">
        <w:rPr>
          <w:rFonts w:ascii="Times New Roman" w:hAnsi="Times New Roman" w:cs="Times New Roman"/>
          <w:b/>
          <w:sz w:val="28"/>
          <w:szCs w:val="28"/>
          <w:lang w:val="uk-UA"/>
        </w:rPr>
        <w:t>акта</w:t>
      </w:r>
      <w:proofErr w:type="spellEnd"/>
    </w:p>
    <w:p w:rsidR="00DA5E12" w:rsidRDefault="00DA5E12" w:rsidP="00002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1506" w:rsidRPr="005B74F3" w:rsidRDefault="00DE1506" w:rsidP="00002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74F3">
        <w:rPr>
          <w:rFonts w:ascii="Times New Roman" w:hAnsi="Times New Roman" w:cs="Times New Roman"/>
          <w:sz w:val="28"/>
          <w:szCs w:val="28"/>
          <w:lang w:val="uk-UA"/>
        </w:rPr>
        <w:t xml:space="preserve">Термін дії запропонованого </w:t>
      </w:r>
      <w:r w:rsidR="003219D7">
        <w:rPr>
          <w:rFonts w:ascii="Times New Roman" w:hAnsi="Times New Roman" w:cs="Times New Roman"/>
          <w:sz w:val="28"/>
          <w:szCs w:val="28"/>
          <w:lang w:val="uk-UA"/>
        </w:rPr>
        <w:t xml:space="preserve">регуляторного </w:t>
      </w:r>
      <w:proofErr w:type="spellStart"/>
      <w:r w:rsidR="003219D7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="003219D7">
        <w:rPr>
          <w:rFonts w:ascii="Times New Roman" w:hAnsi="Times New Roman" w:cs="Times New Roman"/>
          <w:sz w:val="28"/>
          <w:szCs w:val="28"/>
          <w:lang w:val="uk-UA"/>
        </w:rPr>
        <w:t xml:space="preserve"> не</w:t>
      </w:r>
      <w:r w:rsidR="00DA5E12">
        <w:rPr>
          <w:rFonts w:ascii="Times New Roman" w:hAnsi="Times New Roman" w:cs="Times New Roman"/>
          <w:sz w:val="28"/>
          <w:szCs w:val="28"/>
          <w:lang w:val="uk-UA"/>
        </w:rPr>
        <w:t>обмежений</w:t>
      </w:r>
      <w:r w:rsidR="003219D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E1506" w:rsidRPr="005B74F3" w:rsidRDefault="00DE1506" w:rsidP="000026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1506" w:rsidRPr="005B74F3" w:rsidRDefault="00DE1506" w:rsidP="00002630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74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Визначення показників результативності дії регуляторного </w:t>
      </w:r>
      <w:proofErr w:type="spellStart"/>
      <w:r w:rsidRPr="005B74F3">
        <w:rPr>
          <w:rFonts w:ascii="Times New Roman" w:hAnsi="Times New Roman" w:cs="Times New Roman"/>
          <w:b/>
          <w:sz w:val="28"/>
          <w:szCs w:val="28"/>
          <w:lang w:val="uk-UA"/>
        </w:rPr>
        <w:t>акта</w:t>
      </w:r>
      <w:proofErr w:type="spellEnd"/>
    </w:p>
    <w:p w:rsidR="00A474A3" w:rsidRPr="00392FA5" w:rsidRDefault="00A474A3" w:rsidP="00A474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FA5">
        <w:rPr>
          <w:rFonts w:ascii="Times New Roman" w:hAnsi="Times New Roman" w:cs="Times New Roman"/>
          <w:sz w:val="28"/>
          <w:szCs w:val="28"/>
          <w:lang w:val="uk-UA"/>
        </w:rPr>
        <w:t xml:space="preserve">Показниками результативності регуляторного </w:t>
      </w:r>
      <w:proofErr w:type="spellStart"/>
      <w:r w:rsidRPr="00392FA5">
        <w:rPr>
          <w:rFonts w:ascii="Times New Roman" w:hAnsi="Times New Roman" w:cs="Times New Roman"/>
          <w:sz w:val="28"/>
          <w:szCs w:val="28"/>
          <w:lang w:val="uk-UA"/>
        </w:rPr>
        <w:t>акта</w:t>
      </w:r>
      <w:proofErr w:type="spellEnd"/>
      <w:r w:rsidRPr="00392FA5">
        <w:rPr>
          <w:rFonts w:ascii="Times New Roman" w:hAnsi="Times New Roman" w:cs="Times New Roman"/>
          <w:sz w:val="28"/>
          <w:szCs w:val="28"/>
          <w:lang w:val="uk-UA"/>
        </w:rPr>
        <w:t xml:space="preserve"> є: </w:t>
      </w:r>
    </w:p>
    <w:p w:rsidR="00DA5E12" w:rsidRPr="00DA5E12" w:rsidRDefault="00DA5E12" w:rsidP="00BC54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A5E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Розмір надходжень до державного та місцевих бюджетів державних цільових фондів, пов’язаних з дією </w:t>
      </w:r>
      <w:proofErr w:type="spellStart"/>
      <w:r w:rsidRPr="00DA5E12">
        <w:rPr>
          <w:rFonts w:ascii="Times New Roman" w:hAnsi="Times New Roman" w:cs="Times New Roman"/>
          <w:color w:val="000000"/>
          <w:sz w:val="28"/>
          <w:szCs w:val="28"/>
          <w:lang w:val="uk-UA"/>
        </w:rPr>
        <w:t>акта</w:t>
      </w:r>
      <w:proofErr w:type="spellEnd"/>
      <w:r w:rsidR="00BC54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 зміниться</w:t>
      </w:r>
      <w:r w:rsidRPr="00DA5E12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DA5E12" w:rsidRPr="00DA5E12" w:rsidRDefault="00DA5E12" w:rsidP="00BC548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A5E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розмір коштів і час, що витрачається суб’єктами господарювання та/або фізичними особами,  пов’язаними з виконанням вимог </w:t>
      </w:r>
      <w:proofErr w:type="spellStart"/>
      <w:r w:rsidRPr="00DA5E12">
        <w:rPr>
          <w:rFonts w:ascii="Times New Roman" w:hAnsi="Times New Roman" w:cs="Times New Roman"/>
          <w:color w:val="000000"/>
          <w:sz w:val="28"/>
          <w:szCs w:val="28"/>
          <w:lang w:val="uk-UA"/>
        </w:rPr>
        <w:t>акта</w:t>
      </w:r>
      <w:proofErr w:type="spellEnd"/>
      <w:r w:rsidR="00BC54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 зміниться</w:t>
      </w:r>
      <w:r w:rsidRPr="00DA5E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; </w:t>
      </w:r>
    </w:p>
    <w:p w:rsidR="00BC5487" w:rsidRDefault="00DA5E12" w:rsidP="00BC54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5E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рівень поінформованості суб’єктів господарювання та/або фізичних осіб з основних положень </w:t>
      </w:r>
      <w:proofErr w:type="spellStart"/>
      <w:r w:rsidRPr="00DA5E12">
        <w:rPr>
          <w:rFonts w:ascii="Times New Roman" w:hAnsi="Times New Roman" w:cs="Times New Roman"/>
          <w:color w:val="000000"/>
          <w:sz w:val="28"/>
          <w:szCs w:val="28"/>
          <w:lang w:val="uk-UA"/>
        </w:rPr>
        <w:t>акта</w:t>
      </w:r>
      <w:proofErr w:type="spellEnd"/>
      <w:r w:rsidR="00BC54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високий, у зв</w:t>
      </w:r>
      <w:r w:rsidR="00BC5487" w:rsidRPr="00BC5487">
        <w:rPr>
          <w:rFonts w:ascii="Times New Roman" w:hAnsi="Times New Roman" w:cs="Times New Roman"/>
          <w:color w:val="000000"/>
          <w:sz w:val="28"/>
          <w:szCs w:val="28"/>
          <w:lang w:val="uk-UA"/>
        </w:rPr>
        <w:t>’</w:t>
      </w:r>
      <w:r w:rsidR="00BC54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язку з його оприлюдненням </w:t>
      </w:r>
      <w:r w:rsidR="00BC5487" w:rsidRPr="00BC5487">
        <w:rPr>
          <w:rFonts w:ascii="Times New Roman" w:hAnsi="Times New Roman" w:cs="Times New Roman"/>
          <w:color w:val="000000"/>
          <w:sz w:val="28"/>
          <w:szCs w:val="28"/>
          <w:lang w:val="uk-UA"/>
        </w:rPr>
        <w:t>в міській комунальній газеті «</w:t>
      </w:r>
      <w:proofErr w:type="spellStart"/>
      <w:r w:rsidR="00BC5487" w:rsidRPr="00BC5487">
        <w:rPr>
          <w:rFonts w:ascii="Times New Roman" w:hAnsi="Times New Roman" w:cs="Times New Roman"/>
          <w:color w:val="000000"/>
          <w:sz w:val="28"/>
          <w:szCs w:val="28"/>
          <w:lang w:val="uk-UA"/>
        </w:rPr>
        <w:t>Харьковские</w:t>
      </w:r>
      <w:proofErr w:type="spellEnd"/>
      <w:r w:rsidR="00BC5487" w:rsidRPr="00BC54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C5487" w:rsidRPr="00BC5487">
        <w:rPr>
          <w:rFonts w:ascii="Times New Roman" w:hAnsi="Times New Roman" w:cs="Times New Roman"/>
          <w:color w:val="000000"/>
          <w:sz w:val="28"/>
          <w:szCs w:val="28"/>
          <w:lang w:val="uk-UA"/>
        </w:rPr>
        <w:t>Известия</w:t>
      </w:r>
      <w:proofErr w:type="spellEnd"/>
      <w:r w:rsidR="00BC5487" w:rsidRPr="00BC5487">
        <w:rPr>
          <w:rFonts w:ascii="Times New Roman" w:hAnsi="Times New Roman" w:cs="Times New Roman"/>
          <w:color w:val="000000"/>
          <w:sz w:val="28"/>
          <w:szCs w:val="28"/>
          <w:lang w:val="uk-UA"/>
        </w:rPr>
        <w:t>» та розміщен</w:t>
      </w:r>
      <w:r w:rsidR="00BC5487">
        <w:rPr>
          <w:rFonts w:ascii="Times New Roman" w:hAnsi="Times New Roman" w:cs="Times New Roman"/>
          <w:color w:val="000000"/>
          <w:sz w:val="28"/>
          <w:szCs w:val="28"/>
          <w:lang w:val="uk-UA"/>
        </w:rPr>
        <w:t>ню</w:t>
      </w:r>
      <w:r w:rsidR="00BC5487" w:rsidRPr="00BC548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офіційному веб-сайті Харківської міської ради, міського голови та виконавчого комітету в мережі Інтернет  http://www.city.kharkov.ua)</w:t>
      </w:r>
      <w:r w:rsidRPr="00DA5E1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BC5487" w:rsidRPr="00BC54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474A3" w:rsidRPr="005B74F3" w:rsidRDefault="00A474A3" w:rsidP="00DA5E1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E1506" w:rsidRPr="005B74F3" w:rsidRDefault="00DE1506" w:rsidP="00002630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B74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Визначення заходів, за допомогою яких здійснюватиметься відстеження результативності дії регуляторного </w:t>
      </w:r>
      <w:proofErr w:type="spellStart"/>
      <w:r w:rsidRPr="005B74F3">
        <w:rPr>
          <w:rFonts w:ascii="Times New Roman" w:hAnsi="Times New Roman" w:cs="Times New Roman"/>
          <w:b/>
          <w:sz w:val="28"/>
          <w:szCs w:val="28"/>
          <w:lang w:val="uk-UA"/>
        </w:rPr>
        <w:t>акта</w:t>
      </w:r>
      <w:proofErr w:type="spellEnd"/>
      <w:r w:rsidRPr="005B74F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694A7C" w:rsidRPr="00DE3BDD" w:rsidRDefault="00DE3BDD" w:rsidP="00DE3B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3BDD">
        <w:rPr>
          <w:rFonts w:ascii="Times New Roman" w:hAnsi="Times New Roman" w:cs="Times New Roman"/>
          <w:sz w:val="28"/>
          <w:szCs w:val="28"/>
          <w:lang w:val="uk-UA"/>
        </w:rPr>
        <w:t>Даний акт приймається з метою дерегуляції господарської діяльності та спрямований на скасування рі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шення </w:t>
      </w:r>
      <w:bookmarkStart w:id="5" w:name="_GoBack"/>
      <w:r w:rsidR="00F76C11" w:rsidRPr="00BA6C79">
        <w:rPr>
          <w:rFonts w:ascii="Times New Roman" w:hAnsi="Times New Roman" w:cs="Times New Roman"/>
          <w:sz w:val="28"/>
          <w:szCs w:val="28"/>
          <w:lang w:val="uk-UA"/>
        </w:rPr>
        <w:t xml:space="preserve">33 сесії Харківської міської ради </w:t>
      </w:r>
      <w:r w:rsidR="00F76C11" w:rsidRPr="00BA6C79">
        <w:rPr>
          <w:rFonts w:ascii="Times New Roman" w:hAnsi="Times New Roman" w:cs="Times New Roman"/>
          <w:sz w:val="28"/>
          <w:szCs w:val="28"/>
          <w:lang w:val="uk-UA"/>
        </w:rPr>
        <w:br/>
        <w:t>7 скликання</w:t>
      </w:r>
      <w:r w:rsidR="00367123" w:rsidRPr="00BA6C79">
        <w:rPr>
          <w:rFonts w:ascii="Times New Roman" w:hAnsi="Times New Roman" w:cs="Times New Roman"/>
          <w:sz w:val="28"/>
          <w:szCs w:val="28"/>
          <w:lang w:val="uk-UA"/>
        </w:rPr>
        <w:t xml:space="preserve"> від 26.02.2020 № 2067/20</w:t>
      </w:r>
      <w:r w:rsidRPr="00BA6C79">
        <w:rPr>
          <w:rFonts w:ascii="Times New Roman" w:hAnsi="Times New Roman" w:cs="Times New Roman"/>
          <w:sz w:val="28"/>
          <w:szCs w:val="28"/>
          <w:lang w:val="uk-UA"/>
        </w:rPr>
        <w:t>». З</w:t>
      </w:r>
      <w:r w:rsidRPr="00DA5E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5"/>
      <w:r w:rsidRPr="00DA5E12">
        <w:rPr>
          <w:rFonts w:ascii="Times New Roman" w:hAnsi="Times New Roman" w:cs="Times New Roman"/>
          <w:sz w:val="28"/>
          <w:szCs w:val="28"/>
          <w:lang w:val="uk-UA"/>
        </w:rPr>
        <w:t>огляду на це, проведення відстеження результативності регуляторного акту є не доцільним та проводитися не буде.</w:t>
      </w:r>
    </w:p>
    <w:p w:rsidR="00367123" w:rsidRDefault="00367123" w:rsidP="00023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6C11" w:rsidRDefault="00F76C11" w:rsidP="00023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6C11" w:rsidRDefault="00F76C11" w:rsidP="000232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25DF" w:rsidRPr="005B74F3" w:rsidRDefault="00EB3D27" w:rsidP="00BE25D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B74F3">
        <w:rPr>
          <w:rFonts w:ascii="Times New Roman" w:hAnsi="Times New Roman" w:cs="Times New Roman"/>
          <w:sz w:val="28"/>
          <w:szCs w:val="28"/>
          <w:lang w:val="uk-UA"/>
        </w:rPr>
        <w:t>Директор Д</w:t>
      </w:r>
      <w:r w:rsidR="00BE25DF" w:rsidRPr="005B74F3">
        <w:rPr>
          <w:rFonts w:ascii="Times New Roman" w:hAnsi="Times New Roman" w:cs="Times New Roman"/>
          <w:sz w:val="28"/>
          <w:szCs w:val="28"/>
          <w:lang w:val="uk-UA"/>
        </w:rPr>
        <w:t xml:space="preserve">епартаменту </w:t>
      </w:r>
    </w:p>
    <w:p w:rsidR="0065519E" w:rsidRPr="005B74F3" w:rsidRDefault="00367123" w:rsidP="007C19F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інфраструктури</w:t>
      </w:r>
      <w:r w:rsidR="00BE25DF" w:rsidRPr="005B74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19FF" w:rsidRPr="005B74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C19FF" w:rsidRPr="005B74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C19FF" w:rsidRPr="005B74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C19FF" w:rsidRPr="005B74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C19FF" w:rsidRPr="005B74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C19FF" w:rsidRPr="005B74F3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C19FF" w:rsidRPr="005B74F3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6F7BDA" w:rsidRPr="005B74F3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>С.Б. ДУЛЬФАН</w:t>
      </w:r>
    </w:p>
    <w:sectPr w:rsidR="0065519E" w:rsidRPr="005B74F3" w:rsidSect="00ED4298">
      <w:headerReference w:type="default" r:id="rId8"/>
      <w:pgSz w:w="11906" w:h="16838"/>
      <w:pgMar w:top="568" w:right="567" w:bottom="426" w:left="1701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8F4" w:rsidRDefault="00A738F4" w:rsidP="00ED4298">
      <w:pPr>
        <w:spacing w:after="0" w:line="240" w:lineRule="auto"/>
      </w:pPr>
      <w:r>
        <w:separator/>
      </w:r>
    </w:p>
  </w:endnote>
  <w:endnote w:type="continuationSeparator" w:id="0">
    <w:p w:rsidR="00A738F4" w:rsidRDefault="00A738F4" w:rsidP="00ED4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tsaah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8F4" w:rsidRDefault="00A738F4" w:rsidP="00ED4298">
      <w:pPr>
        <w:spacing w:after="0" w:line="240" w:lineRule="auto"/>
      </w:pPr>
      <w:r>
        <w:separator/>
      </w:r>
    </w:p>
  </w:footnote>
  <w:footnote w:type="continuationSeparator" w:id="0">
    <w:p w:rsidR="00A738F4" w:rsidRDefault="00A738F4" w:rsidP="00ED4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0707379"/>
      <w:docPartObj>
        <w:docPartGallery w:val="Page Numbers (Top of Page)"/>
        <w:docPartUnique/>
      </w:docPartObj>
    </w:sdtPr>
    <w:sdtEndPr/>
    <w:sdtContent>
      <w:p w:rsidR="00ED4298" w:rsidRDefault="00ED429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C79">
          <w:rPr>
            <w:noProof/>
          </w:rPr>
          <w:t>5</w:t>
        </w:r>
        <w:r>
          <w:fldChar w:fldCharType="end"/>
        </w:r>
      </w:p>
    </w:sdtContent>
  </w:sdt>
  <w:p w:rsidR="00ED4298" w:rsidRDefault="00ED429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21AB2"/>
    <w:multiLevelType w:val="hybridMultilevel"/>
    <w:tmpl w:val="E342F698"/>
    <w:lvl w:ilvl="0" w:tplc="68EC82A2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FD45811"/>
    <w:multiLevelType w:val="hybridMultilevel"/>
    <w:tmpl w:val="93EC2906"/>
    <w:lvl w:ilvl="0" w:tplc="0F36DACE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18477E84"/>
    <w:multiLevelType w:val="hybridMultilevel"/>
    <w:tmpl w:val="E598B966"/>
    <w:lvl w:ilvl="0" w:tplc="3F6693EC">
      <w:start w:val="1"/>
      <w:numFmt w:val="bullet"/>
      <w:lvlText w:val="-"/>
      <w:lvlJc w:val="left"/>
      <w:pPr>
        <w:ind w:left="360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CDB3C56"/>
    <w:multiLevelType w:val="hybridMultilevel"/>
    <w:tmpl w:val="BC0EE992"/>
    <w:lvl w:ilvl="0" w:tplc="3F6693EC">
      <w:start w:val="1"/>
      <w:numFmt w:val="bullet"/>
      <w:lvlText w:val="-"/>
      <w:lvlJc w:val="left"/>
      <w:pPr>
        <w:ind w:left="720" w:hanging="360"/>
      </w:pPr>
      <w:rPr>
        <w:rFonts w:ascii="Utsaah" w:hAnsi="Utsaah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4662F7"/>
    <w:multiLevelType w:val="hybridMultilevel"/>
    <w:tmpl w:val="35021652"/>
    <w:lvl w:ilvl="0" w:tplc="A71C7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522BB"/>
    <w:multiLevelType w:val="hybridMultilevel"/>
    <w:tmpl w:val="5808C458"/>
    <w:lvl w:ilvl="0" w:tplc="B0C045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097681A"/>
    <w:multiLevelType w:val="hybridMultilevel"/>
    <w:tmpl w:val="A0CE8242"/>
    <w:lvl w:ilvl="0" w:tplc="9FE477C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4F47C0"/>
    <w:multiLevelType w:val="hybridMultilevel"/>
    <w:tmpl w:val="2E1C57C4"/>
    <w:lvl w:ilvl="0" w:tplc="D1A8C0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7C355A07"/>
    <w:multiLevelType w:val="hybridMultilevel"/>
    <w:tmpl w:val="280C9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8"/>
  </w:num>
  <w:num w:numId="6">
    <w:abstractNumId w:val="1"/>
  </w:num>
  <w:num w:numId="7">
    <w:abstractNumId w:val="6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867"/>
    <w:rsid w:val="00002630"/>
    <w:rsid w:val="000232FD"/>
    <w:rsid w:val="00073C0D"/>
    <w:rsid w:val="000836D2"/>
    <w:rsid w:val="000969B9"/>
    <w:rsid w:val="00096E93"/>
    <w:rsid w:val="000A726B"/>
    <w:rsid w:val="000B33C3"/>
    <w:rsid w:val="000C1158"/>
    <w:rsid w:val="000C4CEF"/>
    <w:rsid w:val="000D7233"/>
    <w:rsid w:val="001021F0"/>
    <w:rsid w:val="00114305"/>
    <w:rsid w:val="001317FB"/>
    <w:rsid w:val="0013433F"/>
    <w:rsid w:val="00140518"/>
    <w:rsid w:val="00141027"/>
    <w:rsid w:val="0017140D"/>
    <w:rsid w:val="001A662E"/>
    <w:rsid w:val="001D53A4"/>
    <w:rsid w:val="00201A72"/>
    <w:rsid w:val="002035AF"/>
    <w:rsid w:val="00233268"/>
    <w:rsid w:val="002652B0"/>
    <w:rsid w:val="002717D8"/>
    <w:rsid w:val="002859E7"/>
    <w:rsid w:val="002B3DAE"/>
    <w:rsid w:val="002B5E0D"/>
    <w:rsid w:val="003219D7"/>
    <w:rsid w:val="00367123"/>
    <w:rsid w:val="003803C2"/>
    <w:rsid w:val="003849CF"/>
    <w:rsid w:val="00392FA5"/>
    <w:rsid w:val="00394300"/>
    <w:rsid w:val="003D2F6C"/>
    <w:rsid w:val="003E3C32"/>
    <w:rsid w:val="004043D0"/>
    <w:rsid w:val="0040515A"/>
    <w:rsid w:val="00437CDC"/>
    <w:rsid w:val="004508D4"/>
    <w:rsid w:val="00466D8F"/>
    <w:rsid w:val="00484E37"/>
    <w:rsid w:val="00497786"/>
    <w:rsid w:val="004B12B9"/>
    <w:rsid w:val="004E53F3"/>
    <w:rsid w:val="004F0BAE"/>
    <w:rsid w:val="00502FC3"/>
    <w:rsid w:val="0051127E"/>
    <w:rsid w:val="005314CB"/>
    <w:rsid w:val="005372D4"/>
    <w:rsid w:val="0056223E"/>
    <w:rsid w:val="00595302"/>
    <w:rsid w:val="005B2251"/>
    <w:rsid w:val="005B74F3"/>
    <w:rsid w:val="005D44F1"/>
    <w:rsid w:val="005E39BD"/>
    <w:rsid w:val="005F7F44"/>
    <w:rsid w:val="00621395"/>
    <w:rsid w:val="00632E88"/>
    <w:rsid w:val="00636456"/>
    <w:rsid w:val="0065519E"/>
    <w:rsid w:val="006602BE"/>
    <w:rsid w:val="006708A8"/>
    <w:rsid w:val="00672B2D"/>
    <w:rsid w:val="00694A7C"/>
    <w:rsid w:val="006A3BE5"/>
    <w:rsid w:val="006A7F40"/>
    <w:rsid w:val="006C509E"/>
    <w:rsid w:val="006F7BDA"/>
    <w:rsid w:val="00701083"/>
    <w:rsid w:val="0073069D"/>
    <w:rsid w:val="00742E04"/>
    <w:rsid w:val="00754DE9"/>
    <w:rsid w:val="007A3D0E"/>
    <w:rsid w:val="007C19FF"/>
    <w:rsid w:val="007E056B"/>
    <w:rsid w:val="007E1B96"/>
    <w:rsid w:val="007E354E"/>
    <w:rsid w:val="007F0027"/>
    <w:rsid w:val="007F564B"/>
    <w:rsid w:val="00805B08"/>
    <w:rsid w:val="008142CF"/>
    <w:rsid w:val="00896E6C"/>
    <w:rsid w:val="008A2268"/>
    <w:rsid w:val="008B1DA1"/>
    <w:rsid w:val="00903110"/>
    <w:rsid w:val="0091711E"/>
    <w:rsid w:val="0094193D"/>
    <w:rsid w:val="009508F0"/>
    <w:rsid w:val="009547DB"/>
    <w:rsid w:val="009617A8"/>
    <w:rsid w:val="00962342"/>
    <w:rsid w:val="00972075"/>
    <w:rsid w:val="0098032F"/>
    <w:rsid w:val="00984957"/>
    <w:rsid w:val="00984D37"/>
    <w:rsid w:val="009C3BA4"/>
    <w:rsid w:val="009D3A8F"/>
    <w:rsid w:val="009E187B"/>
    <w:rsid w:val="00A0189B"/>
    <w:rsid w:val="00A10EA9"/>
    <w:rsid w:val="00A32549"/>
    <w:rsid w:val="00A35D49"/>
    <w:rsid w:val="00A45BBB"/>
    <w:rsid w:val="00A474A3"/>
    <w:rsid w:val="00A57A05"/>
    <w:rsid w:val="00A738F4"/>
    <w:rsid w:val="00A95440"/>
    <w:rsid w:val="00AA4A58"/>
    <w:rsid w:val="00AB0FB4"/>
    <w:rsid w:val="00AB21CD"/>
    <w:rsid w:val="00AB36BF"/>
    <w:rsid w:val="00AB573E"/>
    <w:rsid w:val="00AC06A5"/>
    <w:rsid w:val="00AE79CC"/>
    <w:rsid w:val="00AF5519"/>
    <w:rsid w:val="00BA6C79"/>
    <w:rsid w:val="00BB16C4"/>
    <w:rsid w:val="00BB6027"/>
    <w:rsid w:val="00BC5487"/>
    <w:rsid w:val="00BE25DF"/>
    <w:rsid w:val="00C44867"/>
    <w:rsid w:val="00C44A27"/>
    <w:rsid w:val="00CB62CF"/>
    <w:rsid w:val="00CD1EF1"/>
    <w:rsid w:val="00CD7EC9"/>
    <w:rsid w:val="00D00261"/>
    <w:rsid w:val="00D07625"/>
    <w:rsid w:val="00D214E8"/>
    <w:rsid w:val="00D57569"/>
    <w:rsid w:val="00D64723"/>
    <w:rsid w:val="00D80586"/>
    <w:rsid w:val="00D83F5C"/>
    <w:rsid w:val="00DA5E12"/>
    <w:rsid w:val="00DC053D"/>
    <w:rsid w:val="00DC0B83"/>
    <w:rsid w:val="00DC0F52"/>
    <w:rsid w:val="00DD191D"/>
    <w:rsid w:val="00DD1F4C"/>
    <w:rsid w:val="00DE1506"/>
    <w:rsid w:val="00DE3BDD"/>
    <w:rsid w:val="00DF1185"/>
    <w:rsid w:val="00DF1512"/>
    <w:rsid w:val="00E07AD7"/>
    <w:rsid w:val="00E33880"/>
    <w:rsid w:val="00E405FD"/>
    <w:rsid w:val="00E57974"/>
    <w:rsid w:val="00E7289D"/>
    <w:rsid w:val="00E748D1"/>
    <w:rsid w:val="00EB3D27"/>
    <w:rsid w:val="00ED4298"/>
    <w:rsid w:val="00F3509B"/>
    <w:rsid w:val="00F76C11"/>
    <w:rsid w:val="00F87AC2"/>
    <w:rsid w:val="00F97921"/>
    <w:rsid w:val="00FA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425B46-94B8-4C8D-A799-88EDDDCFA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semiHidden/>
    <w:unhideWhenUsed/>
    <w:qFormat/>
    <w:rsid w:val="00754DE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5">
    <w:name w:val="rvps5"/>
    <w:basedOn w:val="a"/>
    <w:rsid w:val="00C44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3">
    <w:name w:val="List Paragraph"/>
    <w:basedOn w:val="a"/>
    <w:uiPriority w:val="34"/>
    <w:qFormat/>
    <w:rsid w:val="005314CB"/>
    <w:pPr>
      <w:ind w:left="720"/>
      <w:contextualSpacing/>
    </w:pPr>
  </w:style>
  <w:style w:type="paragraph" w:customStyle="1" w:styleId="rvps42">
    <w:name w:val="rvps42"/>
    <w:basedOn w:val="a"/>
    <w:rsid w:val="00F979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4">
    <w:name w:val="Table Grid"/>
    <w:basedOn w:val="a1"/>
    <w:uiPriority w:val="59"/>
    <w:rsid w:val="001143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754DE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C5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509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6C50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D42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D4298"/>
  </w:style>
  <w:style w:type="paragraph" w:styleId="a9">
    <w:name w:val="footer"/>
    <w:basedOn w:val="a"/>
    <w:link w:val="aa"/>
    <w:uiPriority w:val="99"/>
    <w:unhideWhenUsed/>
    <w:rsid w:val="00ED42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D4298"/>
  </w:style>
  <w:style w:type="paragraph" w:styleId="ab">
    <w:name w:val="Normal (Web)"/>
    <w:basedOn w:val="a"/>
    <w:uiPriority w:val="99"/>
    <w:semiHidden/>
    <w:unhideWhenUsed/>
    <w:rsid w:val="00AB573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rvps6">
    <w:name w:val="rvps6"/>
    <w:basedOn w:val="a"/>
    <w:rsid w:val="001D5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6">
    <w:name w:val="rvts6"/>
    <w:basedOn w:val="a0"/>
    <w:rsid w:val="001D53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6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B37618-E7D5-4217-90A9-23E4579A7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1576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Sergey Y. Radionov</cp:lastModifiedBy>
  <cp:revision>8</cp:revision>
  <cp:lastPrinted>2018-11-29T08:37:00Z</cp:lastPrinted>
  <dcterms:created xsi:type="dcterms:W3CDTF">2021-04-22T12:36:00Z</dcterms:created>
  <dcterms:modified xsi:type="dcterms:W3CDTF">2021-04-22T12:46:00Z</dcterms:modified>
</cp:coreProperties>
</file>